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D" w:rsidRPr="009474A0" w:rsidRDefault="004036BD" w:rsidP="004036BD">
      <w:pPr>
        <w:spacing w:after="0" w:line="240" w:lineRule="auto"/>
        <w:ind w:firstLine="708"/>
        <w:jc w:val="center"/>
        <w:rPr>
          <w:rStyle w:val="a3"/>
          <w:color w:val="000000"/>
          <w:lang w:val="en-US"/>
        </w:rPr>
      </w:pPr>
      <w:r>
        <w:rPr>
          <w:rStyle w:val="a3"/>
          <w:color w:val="000000"/>
        </w:rPr>
        <w:t xml:space="preserve">Сведения о </w:t>
      </w:r>
      <w:r w:rsidRPr="009D42D1">
        <w:rPr>
          <w:rStyle w:val="a3"/>
          <w:color w:val="000000"/>
        </w:rPr>
        <w:t>муниципальных</w:t>
      </w:r>
      <w:r>
        <w:rPr>
          <w:rStyle w:val="a3"/>
          <w:color w:val="000000"/>
        </w:rPr>
        <w:t xml:space="preserve"> </w:t>
      </w:r>
      <w:r w:rsidRPr="009D42D1">
        <w:rPr>
          <w:rStyle w:val="a3"/>
          <w:color w:val="000000"/>
        </w:rPr>
        <w:t>организациях телерадиовещания</w:t>
      </w:r>
    </w:p>
    <w:p w:rsidR="004036BD" w:rsidRDefault="004036BD" w:rsidP="004036BD">
      <w:pPr>
        <w:spacing w:after="0" w:line="240" w:lineRule="auto"/>
        <w:ind w:firstLine="708"/>
        <w:jc w:val="center"/>
        <w:rPr>
          <w:rStyle w:val="a3"/>
          <w:color w:val="00000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6"/>
        <w:gridCol w:w="1269"/>
        <w:gridCol w:w="1378"/>
        <w:gridCol w:w="1377"/>
        <w:gridCol w:w="1079"/>
        <w:gridCol w:w="1263"/>
        <w:gridCol w:w="1378"/>
        <w:gridCol w:w="1186"/>
        <w:gridCol w:w="1276"/>
        <w:gridCol w:w="1275"/>
      </w:tblGrid>
      <w:tr w:rsidR="004036BD" w:rsidRPr="00844EA6" w:rsidTr="00D4709D">
        <w:trPr>
          <w:trHeight w:val="2076"/>
        </w:trPr>
        <w:tc>
          <w:tcPr>
            <w:tcW w:w="568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rStyle w:val="a3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телеради</w:t>
            </w:r>
            <w:r w:rsidRPr="00844EA6">
              <w:rPr>
                <w:sz w:val="16"/>
                <w:szCs w:val="16"/>
              </w:rPr>
              <w:t>ове</w:t>
            </w:r>
            <w:r w:rsidRPr="00844EA6">
              <w:rPr>
                <w:sz w:val="16"/>
                <w:szCs w:val="16"/>
              </w:rPr>
              <w:softHyphen/>
              <w:t>щания</w:t>
            </w:r>
          </w:p>
        </w:tc>
        <w:tc>
          <w:tcPr>
            <w:tcW w:w="1276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Наименование выпускаемого этой организа</w:t>
            </w:r>
            <w:r w:rsidRPr="00844EA6">
              <w:rPr>
                <w:sz w:val="16"/>
                <w:szCs w:val="16"/>
              </w:rPr>
              <w:softHyphen/>
              <w:t>цией средства массовой информации</w:t>
            </w:r>
          </w:p>
        </w:tc>
        <w:tc>
          <w:tcPr>
            <w:tcW w:w="1276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пе</w:t>
            </w:r>
            <w:r>
              <w:rPr>
                <w:sz w:val="16"/>
                <w:szCs w:val="16"/>
              </w:rPr>
              <w:softHyphen/>
              <w:t>риодического рас</w:t>
            </w:r>
            <w:r w:rsidRPr="00844EA6">
              <w:rPr>
                <w:sz w:val="16"/>
                <w:szCs w:val="16"/>
              </w:rPr>
              <w:t>простране</w:t>
            </w:r>
            <w:r w:rsidRPr="00844EA6">
              <w:rPr>
                <w:sz w:val="16"/>
                <w:szCs w:val="16"/>
              </w:rPr>
              <w:softHyphen/>
              <w:t>ния СМИ (телеканал, радиоканал, т</w:t>
            </w:r>
            <w:r>
              <w:rPr>
                <w:sz w:val="16"/>
                <w:szCs w:val="16"/>
              </w:rPr>
              <w:t>елепрограмм</w:t>
            </w:r>
            <w:r w:rsidRPr="009474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радиопр</w:t>
            </w:r>
            <w:r w:rsidRPr="00844EA6">
              <w:rPr>
                <w:sz w:val="16"/>
                <w:szCs w:val="16"/>
              </w:rPr>
              <w:t>ограмма)</w:t>
            </w:r>
          </w:p>
        </w:tc>
        <w:tc>
          <w:tcPr>
            <w:tcW w:w="1269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Территори</w:t>
            </w:r>
            <w:r>
              <w:rPr>
                <w:sz w:val="16"/>
                <w:szCs w:val="16"/>
              </w:rPr>
              <w:t>я распространения СМИ в соответ</w:t>
            </w:r>
            <w:r w:rsidRPr="00844EA6">
              <w:rPr>
                <w:sz w:val="16"/>
                <w:szCs w:val="16"/>
              </w:rPr>
              <w:t xml:space="preserve">ствии с </w:t>
            </w:r>
            <w:r>
              <w:rPr>
                <w:bCs/>
                <w:sz w:val="16"/>
                <w:szCs w:val="16"/>
              </w:rPr>
              <w:t>лицензией на телевизионное веща</w:t>
            </w:r>
            <w:r w:rsidRPr="00844EA6">
              <w:rPr>
                <w:bCs/>
                <w:sz w:val="16"/>
                <w:szCs w:val="16"/>
              </w:rPr>
              <w:t>ние, радиове</w:t>
            </w:r>
            <w:r>
              <w:rPr>
                <w:bCs/>
                <w:sz w:val="16"/>
                <w:szCs w:val="16"/>
              </w:rPr>
              <w:t>ща</w:t>
            </w:r>
            <w:r w:rsidRPr="00844EA6">
              <w:rPr>
                <w:bCs/>
                <w:sz w:val="16"/>
                <w:szCs w:val="16"/>
              </w:rPr>
              <w:t>ние</w:t>
            </w:r>
          </w:p>
        </w:tc>
        <w:tc>
          <w:tcPr>
            <w:tcW w:w="1378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Регистрацион</w:t>
            </w:r>
            <w:r w:rsidRPr="00844EA6">
              <w:rPr>
                <w:sz w:val="16"/>
                <w:szCs w:val="16"/>
              </w:rPr>
              <w:softHyphen/>
              <w:t>ный номер сви</w:t>
            </w:r>
            <w:r w:rsidRPr="00844EA6">
              <w:rPr>
                <w:sz w:val="16"/>
                <w:szCs w:val="16"/>
              </w:rPr>
              <w:softHyphen/>
              <w:t>детельства о регистрации средства массо</w:t>
            </w:r>
            <w:r w:rsidRPr="00844EA6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377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Дата выдачи свидетельства о регистрации средства массо</w:t>
            </w:r>
            <w:r w:rsidRPr="00844EA6">
              <w:rPr>
                <w:sz w:val="16"/>
                <w:szCs w:val="16"/>
              </w:rPr>
              <w:softHyphen/>
              <w:t>вой информации</w:t>
            </w:r>
          </w:p>
        </w:tc>
        <w:tc>
          <w:tcPr>
            <w:tcW w:w="1079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Юридический адрес органи</w:t>
            </w:r>
            <w:r w:rsidRPr="00844EA6">
              <w:rPr>
                <w:sz w:val="16"/>
                <w:szCs w:val="16"/>
              </w:rPr>
              <w:t>зации телера</w:t>
            </w:r>
            <w:r w:rsidRPr="00844EA6">
              <w:rPr>
                <w:sz w:val="16"/>
                <w:szCs w:val="16"/>
              </w:rPr>
              <w:softHyphen/>
              <w:t>диовещания</w:t>
            </w:r>
          </w:p>
        </w:tc>
        <w:tc>
          <w:tcPr>
            <w:tcW w:w="1263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Учредитель (учредители) организации телерадио</w:t>
            </w:r>
            <w:r w:rsidRPr="00844EA6">
              <w:rPr>
                <w:sz w:val="16"/>
                <w:szCs w:val="16"/>
              </w:rPr>
              <w:softHyphen/>
              <w:t>вещания</w:t>
            </w:r>
          </w:p>
        </w:tc>
        <w:tc>
          <w:tcPr>
            <w:tcW w:w="1378" w:type="dxa"/>
            <w:vAlign w:val="center"/>
          </w:tcPr>
          <w:p w:rsidR="004036BD" w:rsidRPr="009474A0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Доля (вклад) муниципальных образований в уставном (скла</w:t>
            </w:r>
            <w:r w:rsidRPr="00844EA6">
              <w:rPr>
                <w:sz w:val="16"/>
                <w:szCs w:val="16"/>
              </w:rPr>
              <w:softHyphen/>
              <w:t>дочном) капи</w:t>
            </w:r>
            <w:r w:rsidRPr="00844EA6">
              <w:rPr>
                <w:sz w:val="16"/>
                <w:szCs w:val="16"/>
              </w:rPr>
              <w:softHyphen/>
              <w:t>тале</w:t>
            </w:r>
          </w:p>
        </w:tc>
        <w:tc>
          <w:tcPr>
            <w:tcW w:w="1186" w:type="dxa"/>
            <w:vAlign w:val="center"/>
          </w:tcPr>
          <w:p w:rsidR="004036BD" w:rsidRPr="00844EA6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выделяв</w:t>
            </w:r>
            <w:r>
              <w:rPr>
                <w:sz w:val="16"/>
                <w:szCs w:val="16"/>
              </w:rPr>
              <w:softHyphen/>
              <w:t>шихся бюджетных ассигнова</w:t>
            </w:r>
            <w:r w:rsidRPr="00844EA6">
              <w:rPr>
                <w:sz w:val="16"/>
                <w:szCs w:val="16"/>
              </w:rPr>
              <w:t>ний из местн</w:t>
            </w:r>
            <w:r>
              <w:rPr>
                <w:sz w:val="16"/>
                <w:szCs w:val="16"/>
              </w:rPr>
              <w:t>ого бюджета на их функционирова</w:t>
            </w:r>
            <w:r w:rsidRPr="00844EA6">
              <w:rPr>
                <w:sz w:val="16"/>
                <w:szCs w:val="16"/>
              </w:rPr>
              <w:t>ние</w:t>
            </w:r>
          </w:p>
        </w:tc>
        <w:tc>
          <w:tcPr>
            <w:tcW w:w="1276" w:type="dxa"/>
            <w:vAlign w:val="center"/>
          </w:tcPr>
          <w:p w:rsidR="004036BD" w:rsidRPr="009474A0" w:rsidRDefault="004036BD" w:rsidP="00D470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>Объем выде</w:t>
            </w:r>
            <w:r w:rsidRPr="00844EA6">
              <w:rPr>
                <w:sz w:val="16"/>
                <w:szCs w:val="16"/>
              </w:rPr>
              <w:softHyphen/>
              <w:t>лявшихся бюджетных ассигнований из местного бюджета на их функциониро</w:t>
            </w:r>
            <w:r w:rsidRPr="00844EA6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275" w:type="dxa"/>
            <w:vAlign w:val="center"/>
          </w:tcPr>
          <w:p w:rsidR="004036BD" w:rsidRPr="009474A0" w:rsidRDefault="004036BD" w:rsidP="00D4709D">
            <w:pPr>
              <w:spacing w:after="0" w:line="240" w:lineRule="auto"/>
              <w:jc w:val="center"/>
              <w:rPr>
                <w:rStyle w:val="a3"/>
                <w:b w:val="0"/>
                <w:color w:val="000000"/>
                <w:sz w:val="16"/>
                <w:szCs w:val="16"/>
              </w:rPr>
            </w:pPr>
            <w:r w:rsidRPr="00844EA6">
              <w:rPr>
                <w:sz w:val="16"/>
                <w:szCs w:val="16"/>
              </w:rPr>
              <w:t xml:space="preserve">Указание на </w:t>
            </w:r>
            <w:r>
              <w:rPr>
                <w:sz w:val="16"/>
                <w:szCs w:val="16"/>
              </w:rPr>
              <w:t>то, что соответст</w:t>
            </w:r>
            <w:r>
              <w:rPr>
                <w:sz w:val="16"/>
                <w:szCs w:val="16"/>
              </w:rPr>
              <w:softHyphen/>
              <w:t>вующий телека</w:t>
            </w:r>
            <w:r w:rsidRPr="00844EA6">
              <w:rPr>
                <w:sz w:val="16"/>
                <w:szCs w:val="16"/>
              </w:rPr>
              <w:t>нал, радиоканал, (телепрограмм</w:t>
            </w:r>
            <w:r>
              <w:rPr>
                <w:sz w:val="16"/>
                <w:szCs w:val="16"/>
              </w:rPr>
              <w:t>а, радиопрограмма) являются спе</w:t>
            </w:r>
            <w:r w:rsidRPr="00844EA6">
              <w:rPr>
                <w:sz w:val="16"/>
                <w:szCs w:val="16"/>
              </w:rPr>
              <w:t>циализирован</w:t>
            </w:r>
            <w:r w:rsidRPr="00844EA6">
              <w:rPr>
                <w:sz w:val="16"/>
                <w:szCs w:val="16"/>
              </w:rPr>
              <w:softHyphen/>
              <w:t>ными</w:t>
            </w:r>
          </w:p>
        </w:tc>
      </w:tr>
      <w:tr w:rsidR="004036BD" w:rsidRPr="00844EA6" w:rsidTr="00D4709D">
        <w:trPr>
          <w:trHeight w:val="253"/>
        </w:trPr>
        <w:tc>
          <w:tcPr>
            <w:tcW w:w="568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8" w:type="dxa"/>
            <w:vAlign w:val="center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7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9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3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8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6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036BD" w:rsidRPr="00844EA6" w:rsidRDefault="004036BD" w:rsidP="00D4709D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844EA6">
              <w:rPr>
                <w:rStyle w:val="a3"/>
                <w:color w:val="000000"/>
                <w:sz w:val="18"/>
                <w:szCs w:val="18"/>
              </w:rPr>
              <w:t>13</w:t>
            </w:r>
          </w:p>
        </w:tc>
      </w:tr>
      <w:tr w:rsidR="0040069A" w:rsidRPr="006C1A49" w:rsidTr="0040069A">
        <w:trPr>
          <w:trHeight w:val="253"/>
        </w:trPr>
        <w:tc>
          <w:tcPr>
            <w:tcW w:w="568" w:type="dxa"/>
            <w:vAlign w:val="center"/>
          </w:tcPr>
          <w:p w:rsidR="0040069A" w:rsidRPr="006C1A49" w:rsidRDefault="0040069A" w:rsidP="0040069A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>
              <w:rPr>
                <w:rStyle w:val="a3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0069A" w:rsidRPr="006C1A49" w:rsidRDefault="0040069A" w:rsidP="0040069A">
            <w:pPr>
              <w:spacing w:line="240" w:lineRule="auto"/>
              <w:rPr>
                <w:sz w:val="18"/>
                <w:szCs w:val="18"/>
              </w:rPr>
            </w:pPr>
            <w:r w:rsidRPr="006C1A49">
              <w:rPr>
                <w:sz w:val="18"/>
                <w:szCs w:val="18"/>
              </w:rPr>
              <w:t>Муниципальное бюджетное учреждение "</w:t>
            </w:r>
            <w:proofErr w:type="spellStart"/>
            <w:r w:rsidRPr="006C1A49">
              <w:rPr>
                <w:sz w:val="18"/>
                <w:szCs w:val="18"/>
              </w:rPr>
              <w:t>Полысаевский</w:t>
            </w:r>
            <w:proofErr w:type="spellEnd"/>
            <w:r w:rsidRPr="006C1A49">
              <w:rPr>
                <w:sz w:val="18"/>
                <w:szCs w:val="18"/>
              </w:rPr>
              <w:t xml:space="preserve"> Пресс-центр"</w:t>
            </w:r>
          </w:p>
        </w:tc>
        <w:tc>
          <w:tcPr>
            <w:tcW w:w="1276" w:type="dxa"/>
            <w:vAlign w:val="center"/>
          </w:tcPr>
          <w:p w:rsidR="0040069A" w:rsidRPr="006C1A49" w:rsidRDefault="0040069A" w:rsidP="0040069A">
            <w:pPr>
              <w:jc w:val="center"/>
              <w:rPr>
                <w:sz w:val="18"/>
                <w:szCs w:val="18"/>
              </w:rPr>
            </w:pPr>
            <w:r w:rsidRPr="006C1A49">
              <w:rPr>
                <w:sz w:val="18"/>
                <w:szCs w:val="18"/>
              </w:rPr>
              <w:t>ТВ-Полысаево</w:t>
            </w:r>
          </w:p>
        </w:tc>
        <w:tc>
          <w:tcPr>
            <w:tcW w:w="1276" w:type="dxa"/>
            <w:vAlign w:val="center"/>
          </w:tcPr>
          <w:p w:rsidR="0040069A" w:rsidRPr="006C1A49" w:rsidRDefault="0040069A" w:rsidP="0040069A">
            <w:pPr>
              <w:spacing w:after="0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6C1A49">
              <w:rPr>
                <w:rStyle w:val="a3"/>
                <w:b w:val="0"/>
                <w:color w:val="000000"/>
                <w:sz w:val="18"/>
                <w:szCs w:val="18"/>
              </w:rPr>
              <w:t>телеканал</w:t>
            </w:r>
          </w:p>
        </w:tc>
        <w:tc>
          <w:tcPr>
            <w:tcW w:w="1269" w:type="dxa"/>
            <w:vAlign w:val="center"/>
          </w:tcPr>
          <w:p w:rsidR="0040069A" w:rsidRPr="006C1A49" w:rsidRDefault="0040069A" w:rsidP="0040069A">
            <w:pPr>
              <w:rPr>
                <w:rFonts w:eastAsia="Times New Roman"/>
                <w:sz w:val="18"/>
                <w:szCs w:val="18"/>
              </w:rPr>
            </w:pPr>
            <w:r w:rsidRPr="006C1A49">
              <w:rPr>
                <w:sz w:val="18"/>
                <w:szCs w:val="18"/>
              </w:rPr>
              <w:t>г. Полысаево (Кемеровская область)</w:t>
            </w:r>
          </w:p>
          <w:p w:rsidR="0040069A" w:rsidRPr="006C1A49" w:rsidRDefault="0040069A" w:rsidP="0040069A">
            <w:pPr>
              <w:spacing w:after="0"/>
              <w:rPr>
                <w:rStyle w:val="a3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40069A" w:rsidRPr="006C1A49" w:rsidRDefault="0040069A" w:rsidP="0040069A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</w:p>
          <w:p w:rsidR="0040069A" w:rsidRPr="006C1A49" w:rsidRDefault="0040069A" w:rsidP="0040069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C1A49">
              <w:rPr>
                <w:sz w:val="18"/>
                <w:szCs w:val="18"/>
              </w:rPr>
              <w:t>ЭЛ № ТУ 42 - 00602</w:t>
            </w:r>
          </w:p>
          <w:p w:rsidR="0040069A" w:rsidRPr="006C1A49" w:rsidRDefault="0040069A" w:rsidP="00400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40069A" w:rsidRPr="006C1A49" w:rsidRDefault="0040069A" w:rsidP="0040069A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6C1A49">
              <w:rPr>
                <w:rStyle w:val="a3"/>
                <w:b w:val="0"/>
                <w:color w:val="000000"/>
                <w:sz w:val="18"/>
                <w:szCs w:val="18"/>
              </w:rPr>
              <w:t>13.02.2013</w:t>
            </w:r>
          </w:p>
        </w:tc>
        <w:tc>
          <w:tcPr>
            <w:tcW w:w="1079" w:type="dxa"/>
            <w:vAlign w:val="center"/>
          </w:tcPr>
          <w:p w:rsidR="0040069A" w:rsidRPr="006C1A49" w:rsidRDefault="0040069A" w:rsidP="0040069A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6C1A49">
              <w:rPr>
                <w:rStyle w:val="a3"/>
                <w:b w:val="0"/>
                <w:color w:val="000000"/>
                <w:sz w:val="18"/>
                <w:szCs w:val="18"/>
              </w:rPr>
              <w:t>652560, Кемеровская обл., г. Полысаево, ул. Космонавтов, д. 88</w:t>
            </w:r>
          </w:p>
        </w:tc>
        <w:tc>
          <w:tcPr>
            <w:tcW w:w="1263" w:type="dxa"/>
            <w:vAlign w:val="center"/>
          </w:tcPr>
          <w:p w:rsidR="0040069A" w:rsidRPr="006C1A49" w:rsidRDefault="0040069A" w:rsidP="0040069A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  <w:r w:rsidRPr="006C1A49">
              <w:rPr>
                <w:rStyle w:val="a3"/>
                <w:b w:val="0"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  <w:proofErr w:type="spellStart"/>
            <w:r w:rsidRPr="006C1A49">
              <w:rPr>
                <w:rStyle w:val="a3"/>
                <w:b w:val="0"/>
                <w:color w:val="000000"/>
                <w:sz w:val="18"/>
                <w:szCs w:val="18"/>
              </w:rPr>
              <w:t>Полысаевского</w:t>
            </w:r>
            <w:proofErr w:type="spellEnd"/>
            <w:r w:rsidRPr="006C1A49">
              <w:rPr>
                <w:rStyle w:val="a3"/>
                <w:b w:val="0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378" w:type="dxa"/>
            <w:vAlign w:val="center"/>
          </w:tcPr>
          <w:p w:rsidR="0040069A" w:rsidRDefault="0040069A" w:rsidP="0040069A">
            <w:pPr>
              <w:jc w:val="center"/>
            </w:pPr>
            <w:r w:rsidRPr="0032779B">
              <w:rPr>
                <w:rStyle w:val="a3"/>
                <w:b w:val="0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86" w:type="dxa"/>
            <w:vAlign w:val="center"/>
          </w:tcPr>
          <w:p w:rsidR="0040069A" w:rsidRDefault="0040069A" w:rsidP="0040069A">
            <w:r w:rsidRPr="002713F2">
              <w:rPr>
                <w:rStyle w:val="a3"/>
                <w:b w:val="0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69A" w:rsidRPr="00045140" w:rsidRDefault="0040069A" w:rsidP="0040069A">
            <w:pPr>
              <w:jc w:val="center"/>
              <w:rPr>
                <w:sz w:val="20"/>
                <w:szCs w:val="20"/>
              </w:rPr>
            </w:pPr>
            <w:r w:rsidRPr="00045140">
              <w:rPr>
                <w:sz w:val="20"/>
                <w:szCs w:val="20"/>
              </w:rPr>
              <w:t>9499536</w:t>
            </w:r>
          </w:p>
        </w:tc>
        <w:tc>
          <w:tcPr>
            <w:tcW w:w="1275" w:type="dxa"/>
            <w:vAlign w:val="center"/>
          </w:tcPr>
          <w:p w:rsidR="0040069A" w:rsidRPr="006C1A49" w:rsidRDefault="0040069A" w:rsidP="0040069A">
            <w:pPr>
              <w:spacing w:after="0"/>
              <w:jc w:val="center"/>
              <w:rPr>
                <w:rStyle w:val="a3"/>
                <w:b w:val="0"/>
                <w:color w:val="000000"/>
                <w:sz w:val="18"/>
                <w:szCs w:val="18"/>
              </w:rPr>
            </w:pPr>
          </w:p>
        </w:tc>
      </w:tr>
    </w:tbl>
    <w:p w:rsidR="00E92F5D" w:rsidRDefault="00E92F5D">
      <w:bookmarkStart w:id="0" w:name="_GoBack"/>
      <w:bookmarkEnd w:id="0"/>
    </w:p>
    <w:sectPr w:rsidR="00E92F5D" w:rsidSect="006C1A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D"/>
    <w:rsid w:val="00183038"/>
    <w:rsid w:val="002E1D75"/>
    <w:rsid w:val="0037295D"/>
    <w:rsid w:val="003840DC"/>
    <w:rsid w:val="003D3907"/>
    <w:rsid w:val="003F589E"/>
    <w:rsid w:val="0040069A"/>
    <w:rsid w:val="004036BD"/>
    <w:rsid w:val="00545AAA"/>
    <w:rsid w:val="00696DC5"/>
    <w:rsid w:val="006E2AE7"/>
    <w:rsid w:val="00957456"/>
    <w:rsid w:val="00D54EDE"/>
    <w:rsid w:val="00DA655D"/>
    <w:rsid w:val="00E92F5D"/>
    <w:rsid w:val="00F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FBE7-B964-4CD7-8185-9CCB9BB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6BD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3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Шеховцова</dc:creator>
  <cp:keywords/>
  <dc:description/>
  <cp:lastModifiedBy>Любовь В. Шеховцова</cp:lastModifiedBy>
  <cp:revision>7</cp:revision>
  <dcterms:created xsi:type="dcterms:W3CDTF">2021-06-28T05:19:00Z</dcterms:created>
  <dcterms:modified xsi:type="dcterms:W3CDTF">2021-06-30T08:26:00Z</dcterms:modified>
</cp:coreProperties>
</file>