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8855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FA7CA5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2737846"/>
      <w:r w:rsidRPr="003C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ПРИБАВКА К ПЕНСИЯМ С 1 АПРЕЛЯ 2023 ГОДА БУДЕТ ВЫГОДНО ОТЛИЧАТЬСЯ ОТ ПРЕДЫДУЩИХ ИНДЕКСАЦИЙ. А ТАКЖЕ ПЕНСИОНЕРЫ МОГУТ РАССЧИТЫВАТЬ НА ДРУГИЕ ВЫПЛАТЫ В 2023 ГОДУ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D9" w:rsidRDefault="00FA7CA5" w:rsidP="000B6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пенсия назначается тем, кто нетрудоспособен и не может получать страховую пенсию, так как не имеет трудового стажа, например неработающим инвалидам с детства. Она устанавливается согласно Федерального закона от 15.12.2001 № 166-ФЗ (ред. от 28.12.2022) «О государственном пенсионном обеспечении в Российской Федерации». Это государственная выплата из федерального бюджета. Она может быть: о старости; о инвалидности; по случаю потери кормильца; ля детей-сирот до 18 лет или для учащихся на очной форме обучения сирот до 23 лет.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1 апреля власти проводят индексацию социальных пенсий, обычно - на размер инфляции. Но в прошлом году сделали исключение: выплаты увеличились на 10% с 1 июня 2022 года. При этом индексация социальных пенсий с апреля не отменяется: с 1 апреля 2023 года их повысят ещё на 3,3%.</w:t>
      </w:r>
    </w:p>
    <w:p w:rsidR="00FA7CA5" w:rsidRPr="003C07D9" w:rsidRDefault="00FA7CA5" w:rsidP="003C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 общей сложности с 1 апреля 2022 года по 1 апреля 2023 года социальные пенсии увеличатся на 13,3%. Это самая крупная индексация за все предшествующие годы. В этот раз она перегоняет официальный уровень инфляции, который составляет почти 12% по итогам 2022 года.</w:t>
      </w:r>
    </w:p>
    <w:bookmarkEnd w:id="0"/>
    <w:p w:rsidR="00FA7CA5" w:rsidRPr="003C07D9" w:rsidRDefault="00FA7CA5" w:rsidP="003C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CA5" w:rsidRPr="003C07D9" w:rsidSect="0065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55236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123C5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2023-06-17T02:21:00Z</dcterms:modified>
</cp:coreProperties>
</file>