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8F" w:rsidRPr="0070728F" w:rsidRDefault="0070728F" w:rsidP="0070728F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 w:rsidRPr="0070728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КОНСУЛЬТАЦИЯ</w:t>
      </w:r>
    </w:p>
    <w:p w:rsidR="00BC7425" w:rsidRPr="006749EF" w:rsidRDefault="00BC7425" w:rsidP="00BC7425">
      <w:pPr>
        <w:jc w:val="center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</w:pPr>
      <w:r w:rsidRPr="006749EF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Нужно ли </w:t>
      </w:r>
      <w:r w:rsidR="00C90E2D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 xml:space="preserve">получать </w:t>
      </w:r>
      <w:r w:rsidRPr="006749EF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согласие супруга (супруги) перед сделкой с недвижимостью</w:t>
      </w:r>
      <w:r w:rsidR="0079357E"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</w:rPr>
        <w:t>?</w:t>
      </w:r>
    </w:p>
    <w:p w:rsidR="00BC7425" w:rsidRPr="006749EF" w:rsidRDefault="00BC7425" w:rsidP="000519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D8356B" w:rsidRDefault="0076489F" w:rsidP="000519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В</w:t>
      </w:r>
      <w:r w:rsidR="00051964" w:rsidRPr="006749EF">
        <w:rPr>
          <w:spacing w:val="5"/>
          <w:sz w:val="28"/>
          <w:szCs w:val="28"/>
        </w:rPr>
        <w:t>се</w:t>
      </w:r>
      <w:r w:rsidR="00910D09" w:rsidRPr="006749EF">
        <w:rPr>
          <w:spacing w:val="5"/>
          <w:sz w:val="28"/>
          <w:szCs w:val="28"/>
        </w:rPr>
        <w:t xml:space="preserve"> объекты</w:t>
      </w:r>
      <w:r w:rsidR="00C75980">
        <w:rPr>
          <w:spacing w:val="5"/>
          <w:sz w:val="28"/>
          <w:szCs w:val="28"/>
        </w:rPr>
        <w:t xml:space="preserve"> недвижимости</w:t>
      </w:r>
      <w:r w:rsidR="00910D09" w:rsidRPr="006749EF">
        <w:rPr>
          <w:spacing w:val="5"/>
          <w:sz w:val="28"/>
          <w:szCs w:val="28"/>
        </w:rPr>
        <w:t xml:space="preserve">, приобретенные </w:t>
      </w:r>
      <w:r w:rsidR="00852D4B">
        <w:rPr>
          <w:spacing w:val="5"/>
          <w:sz w:val="28"/>
          <w:szCs w:val="28"/>
        </w:rPr>
        <w:t>супругами</w:t>
      </w:r>
      <w:r w:rsidR="00910D09" w:rsidRPr="006749EF">
        <w:rPr>
          <w:spacing w:val="5"/>
          <w:sz w:val="28"/>
          <w:szCs w:val="28"/>
        </w:rPr>
        <w:t xml:space="preserve"> в период брака, </w:t>
      </w:r>
      <w:r w:rsidR="00910D09" w:rsidRPr="006749EF">
        <w:rPr>
          <w:spacing w:val="5"/>
          <w:sz w:val="28"/>
          <w:szCs w:val="28"/>
          <w:shd w:val="clear" w:color="auto" w:fill="FFFFFF"/>
        </w:rPr>
        <w:t>–</w:t>
      </w:r>
      <w:r w:rsidR="00051964" w:rsidRPr="006749EF">
        <w:rPr>
          <w:spacing w:val="5"/>
          <w:sz w:val="28"/>
          <w:szCs w:val="28"/>
        </w:rPr>
        <w:t xml:space="preserve"> общие</w:t>
      </w:r>
      <w:r>
        <w:rPr>
          <w:spacing w:val="5"/>
          <w:sz w:val="28"/>
          <w:szCs w:val="28"/>
        </w:rPr>
        <w:t xml:space="preserve">. </w:t>
      </w:r>
      <w:r w:rsidR="00C75980">
        <w:rPr>
          <w:spacing w:val="5"/>
          <w:sz w:val="28"/>
          <w:szCs w:val="28"/>
        </w:rPr>
        <w:t>И</w:t>
      </w:r>
      <w:r w:rsidR="00990502">
        <w:rPr>
          <w:spacing w:val="5"/>
          <w:sz w:val="28"/>
          <w:szCs w:val="28"/>
        </w:rPr>
        <w:t xml:space="preserve"> </w:t>
      </w:r>
      <w:r w:rsidR="0037367A">
        <w:rPr>
          <w:spacing w:val="5"/>
          <w:sz w:val="28"/>
          <w:szCs w:val="28"/>
        </w:rPr>
        <w:t>неважно</w:t>
      </w:r>
      <w:r w:rsidR="00C75980">
        <w:rPr>
          <w:spacing w:val="5"/>
          <w:sz w:val="28"/>
          <w:szCs w:val="28"/>
        </w:rPr>
        <w:t>,</w:t>
      </w:r>
      <w:r w:rsidR="0037367A">
        <w:rPr>
          <w:spacing w:val="5"/>
          <w:sz w:val="28"/>
          <w:szCs w:val="28"/>
        </w:rPr>
        <w:t xml:space="preserve"> </w:t>
      </w:r>
      <w:r w:rsidR="00990502">
        <w:rPr>
          <w:spacing w:val="5"/>
          <w:sz w:val="28"/>
          <w:szCs w:val="28"/>
        </w:rPr>
        <w:t>на кого они оформлены</w:t>
      </w:r>
      <w:r w:rsidR="00D8356B" w:rsidRPr="006749EF">
        <w:rPr>
          <w:spacing w:val="5"/>
          <w:sz w:val="28"/>
          <w:szCs w:val="28"/>
        </w:rPr>
        <w:t>.</w:t>
      </w:r>
      <w:r w:rsidR="00051964" w:rsidRPr="006749EF">
        <w:rPr>
          <w:spacing w:val="5"/>
          <w:sz w:val="28"/>
          <w:szCs w:val="28"/>
        </w:rPr>
        <w:t xml:space="preserve"> </w:t>
      </w:r>
      <w:r w:rsidR="00F63069">
        <w:rPr>
          <w:spacing w:val="5"/>
          <w:sz w:val="28"/>
          <w:szCs w:val="28"/>
        </w:rPr>
        <w:t>С</w:t>
      </w:r>
      <w:r w:rsidR="00051964" w:rsidRPr="006749EF">
        <w:rPr>
          <w:spacing w:val="5"/>
          <w:sz w:val="28"/>
          <w:szCs w:val="28"/>
        </w:rPr>
        <w:t>овместно нажит</w:t>
      </w:r>
      <w:r w:rsidR="00CA54A6">
        <w:rPr>
          <w:spacing w:val="5"/>
          <w:sz w:val="28"/>
          <w:szCs w:val="28"/>
        </w:rPr>
        <w:t>ой</w:t>
      </w:r>
      <w:r w:rsidR="00051964" w:rsidRPr="006749EF">
        <w:rPr>
          <w:spacing w:val="5"/>
          <w:sz w:val="28"/>
          <w:szCs w:val="28"/>
        </w:rPr>
        <w:t xml:space="preserve"> </w:t>
      </w:r>
      <w:r w:rsidR="00910D09" w:rsidRPr="006749EF">
        <w:rPr>
          <w:spacing w:val="5"/>
          <w:sz w:val="28"/>
          <w:szCs w:val="28"/>
        </w:rPr>
        <w:t xml:space="preserve">не </w:t>
      </w:r>
      <w:r w:rsidR="00FA4632">
        <w:rPr>
          <w:spacing w:val="5"/>
          <w:sz w:val="28"/>
          <w:szCs w:val="28"/>
        </w:rPr>
        <w:t>считают</w:t>
      </w:r>
      <w:r w:rsidR="00051964" w:rsidRPr="006749EF">
        <w:rPr>
          <w:spacing w:val="5"/>
          <w:sz w:val="28"/>
          <w:szCs w:val="28"/>
        </w:rPr>
        <w:t xml:space="preserve"> </w:t>
      </w:r>
      <w:r w:rsidR="00C75980">
        <w:rPr>
          <w:spacing w:val="5"/>
          <w:sz w:val="28"/>
          <w:szCs w:val="28"/>
        </w:rPr>
        <w:t>недвижимость</w:t>
      </w:r>
      <w:r w:rsidR="00AC41F4" w:rsidRPr="006749EF">
        <w:rPr>
          <w:spacing w:val="5"/>
          <w:sz w:val="28"/>
          <w:szCs w:val="28"/>
        </w:rPr>
        <w:t>, котор</w:t>
      </w:r>
      <w:r w:rsidR="00C75980">
        <w:rPr>
          <w:spacing w:val="5"/>
          <w:sz w:val="28"/>
          <w:szCs w:val="28"/>
        </w:rPr>
        <w:t>ую</w:t>
      </w:r>
      <w:r w:rsidR="00AC41F4" w:rsidRPr="006749EF">
        <w:rPr>
          <w:spacing w:val="5"/>
          <w:sz w:val="28"/>
          <w:szCs w:val="28"/>
        </w:rPr>
        <w:t xml:space="preserve"> муж и </w:t>
      </w:r>
      <w:r w:rsidR="00910D09" w:rsidRPr="006749EF">
        <w:rPr>
          <w:spacing w:val="5"/>
          <w:sz w:val="28"/>
          <w:szCs w:val="28"/>
        </w:rPr>
        <w:t xml:space="preserve">жена получили в дар или по наследству. Также </w:t>
      </w:r>
      <w:r w:rsidR="00961B89">
        <w:rPr>
          <w:spacing w:val="5"/>
          <w:sz w:val="28"/>
          <w:szCs w:val="28"/>
        </w:rPr>
        <w:t xml:space="preserve">сюда не относят </w:t>
      </w:r>
      <w:r w:rsidR="00910D09" w:rsidRPr="006749EF">
        <w:rPr>
          <w:spacing w:val="5"/>
          <w:sz w:val="28"/>
          <w:szCs w:val="28"/>
        </w:rPr>
        <w:t xml:space="preserve">личные предметы и </w:t>
      </w:r>
      <w:r w:rsidR="00051964" w:rsidRPr="006749EF">
        <w:rPr>
          <w:spacing w:val="5"/>
          <w:sz w:val="28"/>
          <w:szCs w:val="28"/>
        </w:rPr>
        <w:t>в</w:t>
      </w:r>
      <w:r w:rsidR="00910D09" w:rsidRPr="006749EF">
        <w:rPr>
          <w:spacing w:val="5"/>
          <w:sz w:val="28"/>
          <w:szCs w:val="28"/>
        </w:rPr>
        <w:t xml:space="preserve">се, что куплено до </w:t>
      </w:r>
      <w:r w:rsidR="00990502">
        <w:rPr>
          <w:spacing w:val="5"/>
          <w:sz w:val="28"/>
          <w:szCs w:val="28"/>
        </w:rPr>
        <w:t>брака</w:t>
      </w:r>
      <w:r w:rsidR="00910D09" w:rsidRPr="006749EF">
        <w:rPr>
          <w:spacing w:val="5"/>
          <w:sz w:val="28"/>
          <w:szCs w:val="28"/>
        </w:rPr>
        <w:t>.</w:t>
      </w:r>
    </w:p>
    <w:p w:rsidR="00852D4B" w:rsidRDefault="00304EAE" w:rsidP="00852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Так как</w:t>
      </w:r>
      <w:r w:rsidR="00051964" w:rsidRPr="006749EF">
        <w:rPr>
          <w:spacing w:val="5"/>
          <w:sz w:val="28"/>
          <w:szCs w:val="28"/>
        </w:rPr>
        <w:t xml:space="preserve"> совместное имущество </w:t>
      </w:r>
      <w:r w:rsidR="00AC41F4" w:rsidRPr="006749EF">
        <w:rPr>
          <w:spacing w:val="5"/>
          <w:sz w:val="28"/>
          <w:szCs w:val="28"/>
        </w:rPr>
        <w:t xml:space="preserve">принадлежит одновременно мужу и </w:t>
      </w:r>
      <w:r w:rsidR="00051964" w:rsidRPr="006749EF">
        <w:rPr>
          <w:spacing w:val="5"/>
          <w:sz w:val="28"/>
          <w:szCs w:val="28"/>
        </w:rPr>
        <w:t xml:space="preserve">жене, каждый </w:t>
      </w:r>
      <w:r w:rsidR="008811C0">
        <w:rPr>
          <w:spacing w:val="5"/>
          <w:sz w:val="28"/>
          <w:szCs w:val="28"/>
        </w:rPr>
        <w:t>может</w:t>
      </w:r>
      <w:r w:rsidR="00051964" w:rsidRPr="006749EF">
        <w:rPr>
          <w:spacing w:val="5"/>
          <w:sz w:val="28"/>
          <w:szCs w:val="28"/>
        </w:rPr>
        <w:t xml:space="preserve"> распорядиться</w:t>
      </w:r>
      <w:r w:rsidR="00910D09" w:rsidRPr="006749EF">
        <w:rPr>
          <w:spacing w:val="5"/>
          <w:sz w:val="28"/>
          <w:szCs w:val="28"/>
        </w:rPr>
        <w:t xml:space="preserve"> </w:t>
      </w:r>
      <w:r w:rsidR="00051964" w:rsidRPr="006749EF">
        <w:rPr>
          <w:spacing w:val="5"/>
          <w:sz w:val="28"/>
          <w:szCs w:val="28"/>
        </w:rPr>
        <w:t>им, в</w:t>
      </w:r>
      <w:r w:rsidR="00910D09" w:rsidRPr="006749EF">
        <w:rPr>
          <w:spacing w:val="5"/>
          <w:sz w:val="28"/>
          <w:szCs w:val="28"/>
        </w:rPr>
        <w:t xml:space="preserve"> </w:t>
      </w:r>
      <w:r w:rsidR="00051964" w:rsidRPr="006749EF">
        <w:rPr>
          <w:spacing w:val="5"/>
          <w:sz w:val="28"/>
          <w:szCs w:val="28"/>
        </w:rPr>
        <w:t xml:space="preserve">том числе продать, подарить или уничтожить, </w:t>
      </w:r>
      <w:r w:rsidR="00051964" w:rsidRPr="0070728F">
        <w:rPr>
          <w:spacing w:val="5"/>
          <w:sz w:val="28"/>
          <w:szCs w:val="28"/>
        </w:rPr>
        <w:t xml:space="preserve">без присутствия партнера. При этом предполагается, что </w:t>
      </w:r>
      <w:r w:rsidR="00583FEE" w:rsidRPr="0070728F">
        <w:rPr>
          <w:spacing w:val="5"/>
          <w:sz w:val="28"/>
          <w:szCs w:val="28"/>
        </w:rPr>
        <w:t>он</w:t>
      </w:r>
      <w:r w:rsidR="00051964" w:rsidRPr="0070728F">
        <w:rPr>
          <w:spacing w:val="5"/>
          <w:sz w:val="28"/>
          <w:szCs w:val="28"/>
        </w:rPr>
        <w:t xml:space="preserve"> согласовал </w:t>
      </w:r>
      <w:r w:rsidR="00C75980" w:rsidRPr="0070728F">
        <w:rPr>
          <w:spacing w:val="5"/>
          <w:sz w:val="28"/>
          <w:szCs w:val="28"/>
        </w:rPr>
        <w:t xml:space="preserve">свои </w:t>
      </w:r>
      <w:r w:rsidR="00051964" w:rsidRPr="0070728F">
        <w:rPr>
          <w:spacing w:val="5"/>
          <w:sz w:val="28"/>
          <w:szCs w:val="28"/>
        </w:rPr>
        <w:t>дейст</w:t>
      </w:r>
      <w:r w:rsidR="00910D09" w:rsidRPr="0070728F">
        <w:rPr>
          <w:spacing w:val="5"/>
          <w:sz w:val="28"/>
          <w:szCs w:val="28"/>
        </w:rPr>
        <w:t>вия со второй половиной</w:t>
      </w:r>
      <w:r w:rsidR="00051964" w:rsidRPr="006749EF">
        <w:rPr>
          <w:spacing w:val="5"/>
          <w:sz w:val="28"/>
          <w:szCs w:val="28"/>
        </w:rPr>
        <w:t>.</w:t>
      </w:r>
      <w:r w:rsidR="00852D4B">
        <w:rPr>
          <w:spacing w:val="5"/>
          <w:sz w:val="28"/>
          <w:szCs w:val="28"/>
        </w:rPr>
        <w:t xml:space="preserve"> </w:t>
      </w:r>
      <w:r w:rsidR="00051964" w:rsidRPr="006749EF">
        <w:rPr>
          <w:spacing w:val="5"/>
          <w:sz w:val="28"/>
          <w:szCs w:val="28"/>
        </w:rPr>
        <w:t>Форма</w:t>
      </w:r>
      <w:r w:rsidR="00C75980">
        <w:rPr>
          <w:spacing w:val="5"/>
          <w:sz w:val="28"/>
          <w:szCs w:val="28"/>
        </w:rPr>
        <w:t xml:space="preserve"> согласия</w:t>
      </w:r>
      <w:r w:rsidR="00051964" w:rsidRPr="006749EF">
        <w:rPr>
          <w:spacing w:val="5"/>
          <w:sz w:val="28"/>
          <w:szCs w:val="28"/>
        </w:rPr>
        <w:t xml:space="preserve"> </w:t>
      </w:r>
      <w:r w:rsidR="00910D09" w:rsidRPr="006749EF">
        <w:rPr>
          <w:spacing w:val="5"/>
          <w:sz w:val="28"/>
          <w:szCs w:val="28"/>
        </w:rPr>
        <w:t xml:space="preserve">обычно не важна и может быть </w:t>
      </w:r>
      <w:r w:rsidR="00051964" w:rsidRPr="006749EF">
        <w:rPr>
          <w:spacing w:val="5"/>
          <w:sz w:val="28"/>
          <w:szCs w:val="28"/>
        </w:rPr>
        <w:t xml:space="preserve">устной. </w:t>
      </w:r>
    </w:p>
    <w:p w:rsidR="00051964" w:rsidRDefault="00051964" w:rsidP="00852D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5"/>
          <w:sz w:val="28"/>
          <w:szCs w:val="28"/>
        </w:rPr>
      </w:pPr>
      <w:r w:rsidRPr="006749EF">
        <w:rPr>
          <w:spacing w:val="5"/>
          <w:sz w:val="28"/>
          <w:szCs w:val="28"/>
        </w:rPr>
        <w:t>Однако</w:t>
      </w:r>
      <w:r w:rsidR="00104162">
        <w:rPr>
          <w:spacing w:val="5"/>
          <w:sz w:val="28"/>
          <w:szCs w:val="28"/>
        </w:rPr>
        <w:t xml:space="preserve"> </w:t>
      </w:r>
      <w:r w:rsidR="00852D4B">
        <w:rPr>
          <w:spacing w:val="5"/>
          <w:sz w:val="28"/>
          <w:szCs w:val="28"/>
        </w:rPr>
        <w:t xml:space="preserve">распорядиться недвижимостью </w:t>
      </w:r>
      <w:r w:rsidR="00104162">
        <w:rPr>
          <w:spacing w:val="5"/>
          <w:sz w:val="28"/>
          <w:szCs w:val="28"/>
        </w:rPr>
        <w:t>сложнее. П</w:t>
      </w:r>
      <w:r w:rsidR="00910D09" w:rsidRPr="006749EF">
        <w:rPr>
          <w:spacing w:val="5"/>
          <w:sz w:val="28"/>
          <w:szCs w:val="28"/>
        </w:rPr>
        <w:t xml:space="preserve">о </w:t>
      </w:r>
      <w:r w:rsidRPr="006749EF">
        <w:rPr>
          <w:spacing w:val="5"/>
          <w:sz w:val="28"/>
          <w:szCs w:val="28"/>
        </w:rPr>
        <w:t>правилам Семейного ко</w:t>
      </w:r>
      <w:r w:rsidR="00910D09" w:rsidRPr="006749EF">
        <w:rPr>
          <w:spacing w:val="5"/>
          <w:sz w:val="28"/>
          <w:szCs w:val="28"/>
        </w:rPr>
        <w:t>декса Р</w:t>
      </w:r>
      <w:r w:rsidR="00C75980">
        <w:rPr>
          <w:spacing w:val="5"/>
          <w:sz w:val="28"/>
          <w:szCs w:val="28"/>
        </w:rPr>
        <w:t xml:space="preserve">оссийской </w:t>
      </w:r>
      <w:r w:rsidR="00910D09" w:rsidRPr="006749EF">
        <w:rPr>
          <w:spacing w:val="5"/>
          <w:sz w:val="28"/>
          <w:szCs w:val="28"/>
        </w:rPr>
        <w:t>Ф</w:t>
      </w:r>
      <w:r w:rsidR="00C75980">
        <w:rPr>
          <w:spacing w:val="5"/>
          <w:sz w:val="28"/>
          <w:szCs w:val="28"/>
        </w:rPr>
        <w:t>едерации,</w:t>
      </w:r>
      <w:r w:rsidR="00910D09" w:rsidRPr="006749EF">
        <w:rPr>
          <w:spacing w:val="5"/>
          <w:sz w:val="28"/>
          <w:szCs w:val="28"/>
        </w:rPr>
        <w:t xml:space="preserve"> если один из </w:t>
      </w:r>
      <w:r w:rsidRPr="006749EF">
        <w:rPr>
          <w:spacing w:val="5"/>
          <w:sz w:val="28"/>
          <w:szCs w:val="28"/>
        </w:rPr>
        <w:t xml:space="preserve">членов семьи продает общее жилье без присутствия своей половины, ему </w:t>
      </w:r>
      <w:r w:rsidR="00CF0BCF">
        <w:rPr>
          <w:spacing w:val="5"/>
          <w:sz w:val="28"/>
          <w:szCs w:val="28"/>
        </w:rPr>
        <w:t>необходимо</w:t>
      </w:r>
      <w:r w:rsidRPr="006749EF">
        <w:rPr>
          <w:spacing w:val="5"/>
          <w:sz w:val="28"/>
          <w:szCs w:val="28"/>
        </w:rPr>
        <w:t xml:space="preserve"> заручиться нотариально удосто</w:t>
      </w:r>
      <w:r w:rsidR="00910D09" w:rsidRPr="006749EF">
        <w:rPr>
          <w:spacing w:val="5"/>
          <w:sz w:val="28"/>
          <w:szCs w:val="28"/>
        </w:rPr>
        <w:t xml:space="preserve">веренным разрешением супруга на </w:t>
      </w:r>
      <w:r w:rsidRPr="006749EF">
        <w:rPr>
          <w:spacing w:val="5"/>
          <w:sz w:val="28"/>
          <w:szCs w:val="28"/>
        </w:rPr>
        <w:t>продажу.</w:t>
      </w:r>
    </w:p>
    <w:p w:rsidR="00C75980" w:rsidRDefault="00120187" w:rsidP="00910D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«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Этот документ подтвердит, что </w:t>
      </w:r>
      <w:r w:rsidR="00D8356B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один из</w:t>
      </w:r>
      <w:r w:rsidR="00910D09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D8356B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супруг</w:t>
      </w:r>
      <w:r w:rsidR="00910D09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ов согласен с продажей </w:t>
      </w:r>
      <w:r w:rsidR="00852D4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другим </w:t>
      </w:r>
      <w:r w:rsidR="00910D09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супругом их </w:t>
      </w:r>
      <w:r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совместного имущества, – </w:t>
      </w:r>
      <w:r w:rsidR="0070728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разъясняет </w:t>
      </w:r>
      <w:r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Татьяна Романова, начальник отдела регистрации ипотеки, регистрации долевого участия в строительстве Управления Росреестра по Кемеровской области – Кузбассу. – </w:t>
      </w:r>
      <w:r w:rsidR="00D8356B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Если его не</w:t>
      </w:r>
      <w:r w:rsidR="00EE22A7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D8356B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получит</w:t>
      </w:r>
      <w:r w:rsidR="0076489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ь, супруг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, который не участвовал в сделке</w:t>
      </w:r>
      <w:r w:rsidR="0076489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r w:rsidR="00910D09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купли-продажи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, вправе оспорить ее в </w:t>
      </w:r>
      <w:r w:rsidR="00D8356B" w:rsidRPr="006749EF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суде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 Поэтому</w:t>
      </w:r>
      <w:r w:rsidR="00852D4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,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если вы приобретаете недвижимость, купленную в период брака, попросите 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продавца 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пред</w:t>
      </w:r>
      <w:r w:rsidR="00852D4B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ставить на регистрацию</w:t>
      </w:r>
      <w:r w:rsidR="00566D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сделки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нотариальное согласие 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супруга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. Так вы </w:t>
      </w:r>
      <w:r w:rsidR="00583FE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оградите</w:t>
      </w:r>
      <w:r w:rsidR="00C75980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себя от неприятных разбирательств в дальнейшем».</w:t>
      </w:r>
    </w:p>
    <w:p w:rsidR="009236BF" w:rsidRDefault="009236BF" w:rsidP="00910D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CA54A6" w:rsidRDefault="00CA54A6" w:rsidP="00910D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CA54A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Пресс-служба Управления Росреестра по Кемеровской области – Кузбассу.</w:t>
      </w:r>
    </w:p>
    <w:p w:rsidR="00CA54A6" w:rsidRDefault="00CA54A6" w:rsidP="00910D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p w:rsidR="00E560D2" w:rsidRDefault="00E560D2" w:rsidP="00E560D2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</w:p>
    <w:sectPr w:rsidR="00E560D2" w:rsidSect="006222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43"/>
    <w:rsid w:val="00051964"/>
    <w:rsid w:val="00051D92"/>
    <w:rsid w:val="00092871"/>
    <w:rsid w:val="00104162"/>
    <w:rsid w:val="00120187"/>
    <w:rsid w:val="002A12F5"/>
    <w:rsid w:val="00304EAE"/>
    <w:rsid w:val="00365FA0"/>
    <w:rsid w:val="0037367A"/>
    <w:rsid w:val="00463B4F"/>
    <w:rsid w:val="00510FD1"/>
    <w:rsid w:val="00566D80"/>
    <w:rsid w:val="00573758"/>
    <w:rsid w:val="00574DCD"/>
    <w:rsid w:val="00583FEE"/>
    <w:rsid w:val="00622210"/>
    <w:rsid w:val="0065342C"/>
    <w:rsid w:val="006749EF"/>
    <w:rsid w:val="0070728F"/>
    <w:rsid w:val="0076489F"/>
    <w:rsid w:val="0079357E"/>
    <w:rsid w:val="007E18AF"/>
    <w:rsid w:val="008064FC"/>
    <w:rsid w:val="00827C89"/>
    <w:rsid w:val="00833243"/>
    <w:rsid w:val="00852D4B"/>
    <w:rsid w:val="008811C0"/>
    <w:rsid w:val="00910D09"/>
    <w:rsid w:val="009236BF"/>
    <w:rsid w:val="009509A3"/>
    <w:rsid w:val="00961B89"/>
    <w:rsid w:val="00967479"/>
    <w:rsid w:val="00990502"/>
    <w:rsid w:val="00AA40D1"/>
    <w:rsid w:val="00AC41F4"/>
    <w:rsid w:val="00BC7425"/>
    <w:rsid w:val="00C75980"/>
    <w:rsid w:val="00C90E2D"/>
    <w:rsid w:val="00CA54A6"/>
    <w:rsid w:val="00CF0BCF"/>
    <w:rsid w:val="00D8356B"/>
    <w:rsid w:val="00DC601A"/>
    <w:rsid w:val="00E227B7"/>
    <w:rsid w:val="00E560D2"/>
    <w:rsid w:val="00EE22A7"/>
    <w:rsid w:val="00F63069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B94"/>
  <w15:chartTrackingRefBased/>
  <w15:docId w15:val="{491A488A-36BA-4E82-8229-B24682D8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Акимова Валентина Никаноровна</cp:lastModifiedBy>
  <cp:revision>4</cp:revision>
  <cp:lastPrinted>2024-09-17T05:17:00Z</cp:lastPrinted>
  <dcterms:created xsi:type="dcterms:W3CDTF">2024-09-23T09:53:00Z</dcterms:created>
  <dcterms:modified xsi:type="dcterms:W3CDTF">2024-09-23T09:54:00Z</dcterms:modified>
</cp:coreProperties>
</file>