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BA" w:rsidRPr="009D38BA" w:rsidRDefault="009D38BA" w:rsidP="009D38BA">
      <w:pPr>
        <w:spacing w:after="360" w:line="240" w:lineRule="auto"/>
        <w:outlineLvl w:val="0"/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  <w:t>Федеральная кадастровая палата призывает избегать услуг сайтов-двойников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сайты-двойники, копирующие сайты Федеральной кадастровой палаты и Росреестра. Они активно предлагают онлайн-услуги по предоставлению сведений из Единого государственного реестра недвижимости (ЕГРН). Однако на деле эти услуги нередко оказываются мошенническими.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Достаточно часто в интернете можно встретить сайты-двойники Федеральной кадастровой палаты и Росреестра, предлагающие оказать учетно-регистрационные услуги и предоставить сведения из ЕГРН. Нередко они заявляют о своих полномочиях действовать от лица ведомств и имеют схожие с их официальными сайтами символику и названия. Обращаем внимание, что только сайты </w:t>
      </w:r>
      <w:hyperlink r:id="rId4" w:tgtFrame="_blank" w:history="1">
        <w:r w:rsidRPr="009D38BA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kadastr.ru</w:t>
        </w:r>
      </w:hyperlink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и </w:t>
      </w:r>
      <w:hyperlink r:id="rId5" w:tgtFrame="_blank" w:history="1">
        <w:r w:rsidRPr="009D38BA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rosreestr.ru</w:t>
        </w:r>
      </w:hyperlink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 xml:space="preserve"> являются единственными официальными сайтами Кадастровой палаты и Росреестра и только на этих сайтах можно получить достоверную и актуальную информацию о недвижимости. Уполномоченных представителей и посредников эти государственные структуры не имеют. Схожие по названию сайты с припиской </w:t>
      </w:r>
      <w:proofErr w:type="spellStart"/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online</w:t>
      </w:r>
      <w:proofErr w:type="spellEnd"/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удвоенными согласными и прочими путающими граждан элементами не имеют никакого отношения к официальному предоставлению сведений из госреестра. 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Выписки сведений, которые граждане заказывают на сайтах-двойниках, являются, во-первых, неофициальными, во-вторых, недостоверными. Люди, обратившиеся к таким сайтам и оплатившие «услугу» (в большинстве случаев – переплатив за нее), в итоге либо вовсе не получают необходимую информацию, либо им направляются ложные сведения. Более того, на сайтах подобного рода существуют предложения о покупке сведений, которые Кадастровая палата предоставляет бесплатно (например, о кадастровой стоимости объекта). Таким образом, услуги, которые навязываются сайтами-подделками, являются незаконными и их следует избегать. По понятным причинам ведомства не несут какую-либо ответственность за информацию, полученную гражданами на любых сайтах, кроме rosreestr.ru и kadastr.ru.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lastRenderedPageBreak/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Напомним, что сегодня наиболее удобным для желающих получить сведения ЕГРН является официальный </w:t>
      </w:r>
      <w:hyperlink r:id="rId6" w:tgtFrame="_blank" w:history="1">
        <w:r w:rsidRPr="009D38BA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онлайн-сервис Федеральной кадастровой палаты</w:t>
        </w:r>
      </w:hyperlink>
      <w:r w:rsidRPr="009D38BA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«Наш сервис ориентирован на то, чтобы люди получали сведения из ЕГРН за считанные минуты. При этом – не выходя из дома. Как бонус – комфортный интерфейс сервиса и удобство пользования, которые мы продолжаем </w:t>
      </w:r>
      <w:hyperlink r:id="rId7" w:tgtFrame="_blank" w:history="1">
        <w:r w:rsidRPr="009D38BA">
          <w:rPr>
            <w:rFonts w:ascii="TTNorms" w:eastAsia="Times New Roman" w:hAnsi="TTNorms" w:cs="Times New Roman"/>
            <w:i/>
            <w:iCs/>
            <w:color w:val="0000FF"/>
            <w:sz w:val="27"/>
            <w:szCs w:val="27"/>
            <w:u w:val="single"/>
            <w:lang w:eastAsia="ru-RU"/>
          </w:rPr>
          <w:t>модернизировать</w:t>
        </w:r>
      </w:hyperlink>
      <w:r w:rsidRPr="009D38BA">
        <w:rPr>
          <w:rFonts w:ascii="TTNorms" w:eastAsia="Times New Roman" w:hAnsi="TTNorms" w:cs="Times New Roman"/>
          <w:i/>
          <w:iCs/>
          <w:color w:val="334059"/>
          <w:sz w:val="27"/>
          <w:szCs w:val="27"/>
          <w:u w:val="single"/>
          <w:lang w:eastAsia="ru-RU"/>
        </w:rPr>
        <w:t>.</w:t>
      </w:r>
      <w:r w:rsidRPr="009D38BA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 Всё это делает сервис гораздо более конкурентоспособным, нежели многие сайты-посредники и двойники»</w:t>
      </w: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– заявил </w:t>
      </w:r>
      <w:r w:rsidRPr="009D38BA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 xml:space="preserve">глава Федеральной Кадастровой палаты Вячеслав </w:t>
      </w:r>
      <w:proofErr w:type="spellStart"/>
      <w:r w:rsidRPr="009D38BA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Спиренков</w:t>
      </w:r>
      <w:proofErr w:type="spellEnd"/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Предоставляемые данным сервисом в электронном виде сведения о недвижимости так же юридически значимы, как и оформленные на бумаге. Выписки с сервиса Кадастровой палаты заверяются усиленной квалифицированной электронной подписью органа регистрации прав. Сведения предоставляются в течение 5–8 минут.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Также госуслуги Росреестра можно получить в электронном виде с помощью специальных сервисов на официальном сайте ведомства.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Важно!</w:t>
      </w: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Просим граждан быть бдительнее и осторожнее. Одним из признаков подлинности документа, предоставляемого в электронном виде, является его заверение электронной подписью органа регистрации прав.</w:t>
      </w:r>
    </w:p>
    <w:p w:rsidR="009D38BA" w:rsidRDefault="009D38BA"/>
    <w:sectPr w:rsidR="009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Nor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BA"/>
    <w:rsid w:val="009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8A14-6881-482C-A878-F43C76BC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40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3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kadastrovaya-palata-obnovila-onlayn-servis-po-vydache-svedeniy-iz-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https://kada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2020-04-22T06:55:00Z</dcterms:created>
  <dcterms:modified xsi:type="dcterms:W3CDTF">2020-04-22T06:56:00Z</dcterms:modified>
</cp:coreProperties>
</file>