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 xml:space="preserve">Возврат вещественных доказательств 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Нередки случаи, когда в ходе расследования преступления следователем проводятся следственные действия – обыски, выемки, в ходе которых у участников уголовного судопроизводства, не являющихся подозреваемыми или обвиняемыми, изымаются предметы, документы, а также денежные средства.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7256">
        <w:rPr>
          <w:rFonts w:ascii="Times New Roman" w:hAnsi="Times New Roman"/>
          <w:sz w:val="28"/>
          <w:szCs w:val="28"/>
        </w:rPr>
        <w:t>Порядок хранения, учета и возврата изъятого имущества регламентирован Уголовно-процессуальным кодексом Российской Федерации.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Изъятые предметы, деньги и документы осматриваются следователем, после чего либо признаются вещественными доказательствами и приобщаются к уголовному делу, о чем выносится соответствующее постановление, либо в разумные сроки возвращаются законному владельцу.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 xml:space="preserve">Сокращенные сроки признания предметов и документов вещественными доказательствами по уголовным делам, а также их возврата законным владельцам (10 суток с момента изъятия) предусмотрен законом при расследовании преступлений в сфере экономики. При большом объеме изъятого срок на вынесение постановления может быть продлен до 30 суток. 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 xml:space="preserve">В случае, если требуется экспертиза </w:t>
      </w:r>
      <w:proofErr w:type="gramStart"/>
      <w:r w:rsidRPr="000C7256">
        <w:rPr>
          <w:rFonts w:ascii="Times New Roman" w:hAnsi="Times New Roman"/>
          <w:sz w:val="28"/>
          <w:szCs w:val="28"/>
        </w:rPr>
        <w:t>для признания</w:t>
      </w:r>
      <w:proofErr w:type="gramEnd"/>
      <w:r w:rsidRPr="000C7256">
        <w:rPr>
          <w:rFonts w:ascii="Times New Roman" w:hAnsi="Times New Roman"/>
          <w:sz w:val="28"/>
          <w:szCs w:val="28"/>
        </w:rPr>
        <w:t xml:space="preserve"> изъятого вещественными доказательствами по делу, на вынесение постановления о признании их таковыми законом отведено 3 суток с момента получения следователем заключения эксперта.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 xml:space="preserve">По ходатайству </w:t>
      </w:r>
      <w:proofErr w:type="gramStart"/>
      <w:r w:rsidRPr="000C7256">
        <w:rPr>
          <w:rFonts w:ascii="Times New Roman" w:hAnsi="Times New Roman"/>
          <w:sz w:val="28"/>
          <w:szCs w:val="28"/>
        </w:rPr>
        <w:t>владельца</w:t>
      </w:r>
      <w:proofErr w:type="gramEnd"/>
      <w:r w:rsidRPr="000C7256">
        <w:rPr>
          <w:rFonts w:ascii="Times New Roman" w:hAnsi="Times New Roman"/>
          <w:sz w:val="28"/>
          <w:szCs w:val="28"/>
        </w:rPr>
        <w:t xml:space="preserve"> изъятого ему может быть предоставлена возможность снять за свой счет копии документов.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Изъятые вещи и документы, не признанные вещественными доказательствами, в т.ч. электронные носители информации, за исключением запрещенных к обороту предметов, подлежат возвращению тем, у кого изъяты не позднее 5 суток по истечении вышеназванных сроков.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lastRenderedPageBreak/>
        <w:t>Если этого не произошло, первое, что нужно сделать - обратиться с письменным ходатайством к следователю или руководителю следственного органа, которым расследуется уголовное дело о возврате изъятого, в котором желательно указать причины, по которым имущество должно быть возвращено.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Ходатайство подлежит рассмотрению сразу после его заявления. В случаях, когда немедленное принятие решения невозможно, не позднее 3 суток со дня заявления, о чем выносится постановление об удовлетворении либо об отказе в этом.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При отсутствии ответа на ходатайство или необоснованном отказе в его удовлетворении жалоба может быть подана в органы прокуратуры или в суд.</w:t>
      </w:r>
    </w:p>
    <w:p w:rsidR="000C7256" w:rsidRPr="000C7256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0C7256" w:rsidP="000C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56">
        <w:rPr>
          <w:rFonts w:ascii="Times New Roman" w:hAnsi="Times New Roman"/>
          <w:sz w:val="28"/>
          <w:szCs w:val="28"/>
        </w:rPr>
        <w:t>(</w:t>
      </w:r>
      <w:proofErr w:type="spellStart"/>
      <w:r w:rsidRPr="000C7256">
        <w:rPr>
          <w:rFonts w:ascii="Times New Roman" w:hAnsi="Times New Roman"/>
          <w:sz w:val="28"/>
          <w:szCs w:val="28"/>
        </w:rPr>
        <w:t>ст.ст</w:t>
      </w:r>
      <w:proofErr w:type="spellEnd"/>
      <w:r w:rsidRPr="000C7256">
        <w:rPr>
          <w:rFonts w:ascii="Times New Roman" w:hAnsi="Times New Roman"/>
          <w:sz w:val="28"/>
          <w:szCs w:val="28"/>
        </w:rPr>
        <w:t>. 6.1, 81, 81.1 и 82 Уголовно-процессуального кодекса РФ)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24" w:rsidRDefault="006F1724" w:rsidP="00466B1C">
      <w:pPr>
        <w:spacing w:after="0" w:line="240" w:lineRule="auto"/>
      </w:pPr>
      <w:r>
        <w:separator/>
      </w:r>
    </w:p>
  </w:endnote>
  <w:endnote w:type="continuationSeparator" w:id="0">
    <w:p w:rsidR="006F1724" w:rsidRDefault="006F172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24" w:rsidRDefault="006F1724" w:rsidP="00466B1C">
      <w:pPr>
        <w:spacing w:after="0" w:line="240" w:lineRule="auto"/>
      </w:pPr>
      <w:r>
        <w:separator/>
      </w:r>
    </w:p>
  </w:footnote>
  <w:footnote w:type="continuationSeparator" w:id="0">
    <w:p w:rsidR="006F1724" w:rsidRDefault="006F172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C7256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1724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2024-06-24T10:28:00Z</dcterms:modified>
  <cp:category>Файлы документов</cp:category>
</cp:coreProperties>
</file>