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D29" w:rsidRPr="00D44D29" w:rsidRDefault="00D44D29" w:rsidP="00D4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29">
        <w:rPr>
          <w:rFonts w:ascii="Times New Roman" w:hAnsi="Times New Roman"/>
          <w:sz w:val="28"/>
          <w:szCs w:val="28"/>
        </w:rPr>
        <w:t>Изменения в использовании сотовых телефонов в образовательных</w:t>
      </w:r>
      <w:r w:rsidR="0065228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44D29">
        <w:rPr>
          <w:rFonts w:ascii="Times New Roman" w:hAnsi="Times New Roman"/>
          <w:sz w:val="28"/>
          <w:szCs w:val="28"/>
        </w:rPr>
        <w:t>организациях</w:t>
      </w:r>
    </w:p>
    <w:p w:rsidR="00D44D29" w:rsidRPr="00D44D29" w:rsidRDefault="00D44D29" w:rsidP="00D4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D29" w:rsidRPr="00D44D29" w:rsidRDefault="00D44D29" w:rsidP="00D4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29">
        <w:rPr>
          <w:rFonts w:ascii="Times New Roman" w:hAnsi="Times New Roman"/>
          <w:sz w:val="28"/>
          <w:szCs w:val="28"/>
        </w:rPr>
        <w:t>До декабря прошлого года в Федеральном законе от 29 декабря 2012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№273-ФЗ «Об образовании в Российской Федерации» не содержалось положений,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которые касались порядка использования мобильных средств связи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D44D29" w:rsidRPr="00D44D29" w:rsidRDefault="00D44D29" w:rsidP="00D4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29">
        <w:rPr>
          <w:rFonts w:ascii="Times New Roman" w:hAnsi="Times New Roman"/>
          <w:sz w:val="28"/>
          <w:szCs w:val="28"/>
        </w:rPr>
        <w:t>Вместе с тем, п. 3.5.3 Санитарных правил СП 2.4.3648-20 «Санитарно-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эпидемиологические требования к организациям воспитания и обучение, отдыха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оздоровления детей и молодежи», утвержденных Постановлением Главного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государственного санитарного врача Российской Федерации предусмотрено, что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образовательных целей мобильные средства связи не используются.</w:t>
      </w:r>
    </w:p>
    <w:p w:rsidR="00D44D29" w:rsidRPr="00D44D29" w:rsidRDefault="00D44D29" w:rsidP="00D4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29">
        <w:rPr>
          <w:rFonts w:ascii="Times New Roman" w:hAnsi="Times New Roman"/>
          <w:sz w:val="28"/>
          <w:szCs w:val="28"/>
        </w:rPr>
        <w:t>В связи с чем, внесены изменения в Федеральный закон «Об образовании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Российской Федерации», согласно которым образовательным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предоставлено право принимать локальные акты, устанавливающие требования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дисциплине на учебных занятиях и правилам поведения.</w:t>
      </w:r>
    </w:p>
    <w:p w:rsidR="00BA3594" w:rsidRDefault="00D44D29" w:rsidP="00D44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D29">
        <w:rPr>
          <w:rFonts w:ascii="Times New Roman" w:hAnsi="Times New Roman"/>
          <w:sz w:val="28"/>
          <w:szCs w:val="28"/>
        </w:rPr>
        <w:t>При этом на детей возложена обязанность не использовать средства связи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время проведения учебных занятий. Исключение предусмотрено только для 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возникновения угрозы жизни или здоровью обучающихся, или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29">
        <w:rPr>
          <w:rFonts w:ascii="Times New Roman" w:hAnsi="Times New Roman"/>
          <w:sz w:val="28"/>
          <w:szCs w:val="28"/>
        </w:rPr>
        <w:t>организации, а также иных экстренных случаев.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51E" w:rsidRDefault="006A251E" w:rsidP="00466B1C">
      <w:pPr>
        <w:spacing w:after="0" w:line="240" w:lineRule="auto"/>
      </w:pPr>
      <w:r>
        <w:separator/>
      </w:r>
    </w:p>
  </w:endnote>
  <w:endnote w:type="continuationSeparator" w:id="0">
    <w:p w:rsidR="006A251E" w:rsidRDefault="006A251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51E" w:rsidRDefault="006A251E" w:rsidP="00466B1C">
      <w:pPr>
        <w:spacing w:after="0" w:line="240" w:lineRule="auto"/>
      </w:pPr>
      <w:r>
        <w:separator/>
      </w:r>
    </w:p>
  </w:footnote>
  <w:footnote w:type="continuationSeparator" w:id="0">
    <w:p w:rsidR="006A251E" w:rsidRDefault="006A251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228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251E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4D29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0816AD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185</cp:revision>
  <cp:lastPrinted>2024-03-06T11:22:00Z</cp:lastPrinted>
  <dcterms:created xsi:type="dcterms:W3CDTF">2022-12-02T03:10:00Z</dcterms:created>
  <dcterms:modified xsi:type="dcterms:W3CDTF">2024-06-24T10:38:00Z</dcterms:modified>
  <cp:category>Файлы документов</cp:category>
</cp:coreProperties>
</file>