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A5628B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488783128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2925A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2925AE">
              <w:rPr>
                <w:szCs w:val="20"/>
              </w:rPr>
              <w:t>_______</w:t>
            </w:r>
            <w:r>
              <w:rPr>
                <w:szCs w:val="20"/>
              </w:rPr>
              <w:t>№</w:t>
            </w:r>
            <w:r w:rsidR="002925AE">
              <w:rPr>
                <w:szCs w:val="20"/>
              </w:rPr>
              <w:t>___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A5649F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Рассказовой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председателя комитета Изгарышевой Анастасии Сергеевны,  просит </w:t>
      </w:r>
      <w:r w:rsidR="007F584F">
        <w:rPr>
          <w:b/>
          <w:sz w:val="28"/>
          <w:szCs w:val="28"/>
        </w:rPr>
        <w:t xml:space="preserve">разместить </w:t>
      </w:r>
      <w:r w:rsidR="00FE1488">
        <w:rPr>
          <w:b/>
          <w:sz w:val="28"/>
          <w:szCs w:val="28"/>
        </w:rPr>
        <w:t>27 апреля</w:t>
      </w:r>
      <w:r w:rsidR="00C423F2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 xml:space="preserve"> 201</w:t>
      </w:r>
      <w:r w:rsidR="00C423F2">
        <w:rPr>
          <w:b/>
          <w:sz w:val="28"/>
          <w:szCs w:val="28"/>
        </w:rPr>
        <w:t>5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города Полысаево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CC46BD" w:rsidRDefault="00C70A49" w:rsidP="007F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 xml:space="preserve">емельный </w:t>
      </w:r>
      <w:proofErr w:type="gramStart"/>
      <w:r w:rsidR="00CC46BD">
        <w:rPr>
          <w:sz w:val="28"/>
          <w:szCs w:val="28"/>
        </w:rPr>
        <w:t>участок</w:t>
      </w:r>
      <w:proofErr w:type="gramEnd"/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Кемеровская обл.,</w:t>
      </w:r>
      <w:r w:rsidR="00CC46BD">
        <w:rPr>
          <w:sz w:val="28"/>
          <w:szCs w:val="28"/>
        </w:rPr>
        <w:t xml:space="preserve"> </w:t>
      </w:r>
      <w:proofErr w:type="spellStart"/>
      <w:r w:rsidR="00CC46BD">
        <w:rPr>
          <w:sz w:val="28"/>
          <w:szCs w:val="28"/>
        </w:rPr>
        <w:t>г</w:t>
      </w:r>
      <w:proofErr w:type="gramStart"/>
      <w:r w:rsidR="00CC46BD">
        <w:rPr>
          <w:sz w:val="28"/>
          <w:szCs w:val="28"/>
        </w:rPr>
        <w:t>.П</w:t>
      </w:r>
      <w:proofErr w:type="gramEnd"/>
      <w:r w:rsidR="00CC46BD">
        <w:rPr>
          <w:sz w:val="28"/>
          <w:szCs w:val="28"/>
        </w:rPr>
        <w:t>олысаево</w:t>
      </w:r>
      <w:proofErr w:type="spellEnd"/>
      <w:r w:rsidR="00CC46BD">
        <w:rPr>
          <w:sz w:val="28"/>
          <w:szCs w:val="28"/>
        </w:rPr>
        <w:t xml:space="preserve">, </w:t>
      </w:r>
      <w:r w:rsidR="00C423F2">
        <w:rPr>
          <w:sz w:val="28"/>
          <w:szCs w:val="28"/>
        </w:rPr>
        <w:t xml:space="preserve">в </w:t>
      </w:r>
      <w:r w:rsidR="00FE1488">
        <w:rPr>
          <w:sz w:val="28"/>
          <w:szCs w:val="28"/>
        </w:rPr>
        <w:t>22</w:t>
      </w:r>
      <w:r w:rsidR="00C423F2">
        <w:rPr>
          <w:sz w:val="28"/>
          <w:szCs w:val="28"/>
        </w:rPr>
        <w:t xml:space="preserve"> м. на </w:t>
      </w:r>
      <w:r w:rsidR="00FE1488">
        <w:rPr>
          <w:sz w:val="28"/>
          <w:szCs w:val="28"/>
        </w:rPr>
        <w:t>юг</w:t>
      </w:r>
      <w:r w:rsidR="00C423F2">
        <w:rPr>
          <w:sz w:val="28"/>
          <w:szCs w:val="28"/>
        </w:rPr>
        <w:t xml:space="preserve"> от угла дома № </w:t>
      </w:r>
      <w:r w:rsidR="00FE1488">
        <w:rPr>
          <w:sz w:val="28"/>
          <w:szCs w:val="28"/>
        </w:rPr>
        <w:t>4</w:t>
      </w:r>
      <w:r w:rsidR="00C423F2">
        <w:rPr>
          <w:sz w:val="28"/>
          <w:szCs w:val="28"/>
        </w:rPr>
        <w:t xml:space="preserve">1 по </w:t>
      </w:r>
      <w:r w:rsidR="00FE1488">
        <w:rPr>
          <w:sz w:val="28"/>
          <w:szCs w:val="28"/>
        </w:rPr>
        <w:t xml:space="preserve">ул. Читинская </w:t>
      </w:r>
      <w:r w:rsidR="007F584F">
        <w:rPr>
          <w:sz w:val="28"/>
          <w:szCs w:val="28"/>
        </w:rPr>
        <w:t>с</w:t>
      </w:r>
      <w:r w:rsidR="00CC46BD" w:rsidRPr="00CC46BD">
        <w:rPr>
          <w:sz w:val="28"/>
          <w:szCs w:val="28"/>
        </w:rPr>
        <w:t>огласно приложению.</w:t>
      </w:r>
    </w:p>
    <w:p w:rsidR="005629B5" w:rsidRPr="00CC46BD" w:rsidRDefault="005629B5" w:rsidP="007370C7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175D07">
        <w:rPr>
          <w:sz w:val="28"/>
          <w:szCs w:val="28"/>
        </w:rPr>
        <w:t>1</w:t>
      </w:r>
      <w:r w:rsidR="00A5628B">
        <w:rPr>
          <w:sz w:val="28"/>
          <w:szCs w:val="28"/>
        </w:rPr>
        <w:t>4</w:t>
      </w:r>
      <w:bookmarkStart w:id="0" w:name="_GoBack"/>
      <w:bookmarkEnd w:id="0"/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FE1488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E6044B" w:rsidRPr="00CC46BD" w:rsidRDefault="00E6044B" w:rsidP="00E6044B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7F584F" w:rsidRDefault="007F584F" w:rsidP="007370C7"/>
    <w:p w:rsidR="007370C7" w:rsidRDefault="007370C7" w:rsidP="007370C7"/>
    <w:p w:rsidR="007370C7" w:rsidRDefault="007370C7" w:rsidP="007370C7"/>
    <w:p w:rsidR="007370C7" w:rsidRDefault="007370C7" w:rsidP="007370C7"/>
    <w:p w:rsidR="007370C7" w:rsidRDefault="007370C7" w:rsidP="007370C7"/>
    <w:p w:rsidR="007F584F" w:rsidRDefault="007F584F" w:rsidP="00A758FE">
      <w:pPr>
        <w:jc w:val="center"/>
      </w:pPr>
    </w:p>
    <w:p w:rsidR="007F584F" w:rsidRDefault="007F584F" w:rsidP="00A758FE">
      <w:pPr>
        <w:jc w:val="center"/>
      </w:pPr>
    </w:p>
    <w:p w:rsidR="00FE1488" w:rsidRDefault="00FE1488" w:rsidP="00FE1488">
      <w:pPr>
        <w:jc w:val="center"/>
        <w:rPr>
          <w:b/>
          <w:bCs/>
        </w:rPr>
      </w:pPr>
      <w:hyperlink r:id="rId10" w:history="1">
        <w:r w:rsidRPr="00FE1488">
          <w:rPr>
            <w:rStyle w:val="a9"/>
            <w:b/>
            <w:bCs/>
            <w:color w:val="auto"/>
            <w:u w:val="none"/>
          </w:rPr>
          <w:t>ИЗВЕЩЕНИЕ О</w:t>
        </w:r>
      </w:hyperlink>
      <w:r w:rsidRPr="00FE1488">
        <w:rPr>
          <w:b/>
          <w:bCs/>
        </w:rPr>
        <w:t xml:space="preserve"> </w:t>
      </w:r>
      <w:r>
        <w:rPr>
          <w:b/>
          <w:bCs/>
        </w:rPr>
        <w:t>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FE1488" w:rsidRDefault="00FE1488" w:rsidP="00FE1488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 УЧАСТКА</w:t>
      </w:r>
    </w:p>
    <w:p w:rsidR="00FE1488" w:rsidRDefault="00FE1488" w:rsidP="00FE1488">
      <w:pPr>
        <w:ind w:right="-284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FE1488" w:rsidRDefault="00FE1488" w:rsidP="00FE1488">
      <w:pPr>
        <w:ind w:right="-284" w:firstLine="708"/>
        <w:jc w:val="both"/>
        <w:rPr>
          <w:color w:val="000000"/>
        </w:rPr>
      </w:pPr>
      <w:r>
        <w:rPr>
          <w:b/>
          <w:bCs/>
          <w:color w:val="000000"/>
        </w:rPr>
        <w:t>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</w:t>
      </w:r>
    </w:p>
    <w:p w:rsidR="00FE1488" w:rsidRDefault="00FE1488" w:rsidP="00FE1488">
      <w:pPr>
        <w:ind w:right="-284" w:firstLine="708"/>
        <w:jc w:val="both"/>
        <w:rPr>
          <w:color w:val="000000"/>
        </w:rPr>
      </w:pPr>
      <w:r>
        <w:rPr>
          <w:b/>
          <w:color w:val="000000"/>
        </w:rPr>
        <w:t>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>
        <w:rPr>
          <w:color w:val="000000" w:themeColor="text1"/>
        </w:rPr>
        <w:t xml:space="preserve">24.03.2015  </w:t>
      </w:r>
      <w:r>
        <w:t xml:space="preserve">№ </w:t>
      </w:r>
      <w:r>
        <w:rPr>
          <w:color w:val="000000" w:themeColor="text1"/>
        </w:rPr>
        <w:t xml:space="preserve"> 518 </w:t>
      </w:r>
      <w:r>
        <w:rPr>
          <w:color w:val="000000"/>
        </w:rPr>
        <w:t>«О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на право заключения договора аренды земельного участка».</w:t>
      </w:r>
    </w:p>
    <w:p w:rsidR="00FE1488" w:rsidRDefault="00FE1488" w:rsidP="00FE1488">
      <w:pPr>
        <w:ind w:right="-284" w:firstLine="708"/>
        <w:jc w:val="both"/>
        <w:rPr>
          <w:b/>
        </w:rPr>
      </w:pPr>
      <w:r>
        <w:rPr>
          <w:b/>
        </w:rPr>
        <w:t xml:space="preserve">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FE1488" w:rsidRDefault="00FE1488" w:rsidP="00FE1488">
      <w:pPr>
        <w:ind w:right="-284" w:firstLine="708"/>
        <w:jc w:val="both"/>
      </w:pPr>
      <w:r>
        <w:rPr>
          <w:b/>
        </w:rPr>
        <w:t>Дата и время проведения аукциона:</w:t>
      </w:r>
    </w:p>
    <w:p w:rsidR="00FE1488" w:rsidRDefault="00FE1488" w:rsidP="00FE1488">
      <w:pPr>
        <w:ind w:right="-284" w:firstLine="709"/>
        <w:jc w:val="both"/>
        <w:rPr>
          <w:b/>
        </w:rPr>
      </w:pPr>
      <w:r>
        <w:rPr>
          <w:b/>
        </w:rPr>
        <w:t>29.04.2015 г. в 10:00 час.</w:t>
      </w:r>
    </w:p>
    <w:p w:rsidR="00FE1488" w:rsidRDefault="00FE1488" w:rsidP="00FE1488">
      <w:pPr>
        <w:jc w:val="both"/>
        <w:rPr>
          <w:color w:val="000000"/>
        </w:rPr>
      </w:pPr>
      <w:r>
        <w:rPr>
          <w:b/>
          <w:color w:val="000000"/>
        </w:rPr>
        <w:t xml:space="preserve">            Порядок проведения аукциона: </w:t>
      </w:r>
      <w:r>
        <w:rPr>
          <w:color w:val="000000"/>
        </w:rPr>
        <w:t>аукцион проводится в соответствии со ст. 39.12 Земельного кодекса РФ</w:t>
      </w:r>
    </w:p>
    <w:p w:rsidR="00FE1488" w:rsidRDefault="00FE1488" w:rsidP="00FE148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Предмет аукциона (лоты):</w:t>
      </w:r>
    </w:p>
    <w:tbl>
      <w:tblPr>
        <w:tblW w:w="9222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966"/>
        <w:gridCol w:w="1983"/>
        <w:gridCol w:w="996"/>
        <w:gridCol w:w="1613"/>
        <w:gridCol w:w="939"/>
        <w:gridCol w:w="26"/>
        <w:gridCol w:w="1036"/>
        <w:gridCol w:w="54"/>
      </w:tblGrid>
      <w:tr w:rsidR="00FE1488" w:rsidTr="00FE1488">
        <w:trPr>
          <w:gridAfter w:val="1"/>
          <w:wAfter w:w="54" w:type="dxa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488" w:rsidRDefault="00FE1488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88" w:rsidRDefault="00FE1488">
            <w:pPr>
              <w:jc w:val="center"/>
            </w:pPr>
            <w:r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88" w:rsidRDefault="00FE1488">
            <w:pPr>
              <w:jc w:val="center"/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88" w:rsidRDefault="00FE1488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88" w:rsidRDefault="00FE1488">
            <w:pPr>
              <w:jc w:val="center"/>
            </w:pPr>
            <w:r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88" w:rsidRDefault="00FE1488">
            <w:pPr>
              <w:jc w:val="center"/>
            </w:pPr>
            <w:r>
              <w:rPr>
                <w:sz w:val="20"/>
                <w:szCs w:val="20"/>
              </w:rPr>
              <w:t>Размер задатка, руб.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88" w:rsidRDefault="00FE1488">
            <w:pPr>
              <w:jc w:val="center"/>
            </w:pPr>
            <w:r>
              <w:rPr>
                <w:sz w:val="20"/>
                <w:szCs w:val="20"/>
              </w:rPr>
              <w:t>Шаг аукциона, руб.</w:t>
            </w:r>
          </w:p>
        </w:tc>
      </w:tr>
      <w:tr w:rsidR="00FE1488" w:rsidTr="00FE1488">
        <w:trPr>
          <w:gridAfter w:val="1"/>
          <w:wAfter w:w="54" w:type="dxa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488" w:rsidRDefault="00FE1488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488" w:rsidRDefault="00FE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Кемеровская обл.,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олысаево</w:t>
            </w:r>
            <w:proofErr w:type="spellEnd"/>
            <w:r>
              <w:rPr>
                <w:sz w:val="20"/>
                <w:szCs w:val="20"/>
              </w:rPr>
              <w:t xml:space="preserve">, в 22 м. на юг от угла от угла дома № 41 по </w:t>
            </w:r>
            <w:proofErr w:type="spellStart"/>
            <w:r>
              <w:rPr>
                <w:sz w:val="20"/>
                <w:szCs w:val="20"/>
              </w:rPr>
              <w:t>ул.Читинская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488" w:rsidRDefault="00FE1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42:38:0101001:19131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488" w:rsidRDefault="00FE1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488" w:rsidRDefault="00FE1488">
            <w:pPr>
              <w:jc w:val="center"/>
              <w:rPr>
                <w:sz w:val="22"/>
                <w:szCs w:val="22"/>
              </w:rPr>
            </w:pPr>
            <w:r>
              <w:t>761200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488" w:rsidRDefault="00FE1488">
            <w:pPr>
              <w:jc w:val="center"/>
              <w:rPr>
                <w:sz w:val="22"/>
                <w:szCs w:val="22"/>
              </w:rPr>
            </w:pPr>
            <w:r>
              <w:t>152240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488" w:rsidRDefault="00FE1488">
            <w:pPr>
              <w:jc w:val="center"/>
              <w:rPr>
                <w:sz w:val="22"/>
                <w:szCs w:val="22"/>
              </w:rPr>
            </w:pPr>
            <w:r>
              <w:t>22800</w:t>
            </w:r>
          </w:p>
        </w:tc>
      </w:tr>
      <w:tr w:rsidR="00FE1488" w:rsidTr="00FE1488">
        <w:trPr>
          <w:jc w:val="center"/>
        </w:trPr>
        <w:tc>
          <w:tcPr>
            <w:tcW w:w="609" w:type="dxa"/>
            <w:vAlign w:val="center"/>
          </w:tcPr>
          <w:p w:rsidR="00FE1488" w:rsidRDefault="00FE1488">
            <w:pPr>
              <w:rPr>
                <w:sz w:val="2"/>
              </w:rPr>
            </w:pPr>
          </w:p>
        </w:tc>
        <w:tc>
          <w:tcPr>
            <w:tcW w:w="1966" w:type="dxa"/>
            <w:vAlign w:val="center"/>
          </w:tcPr>
          <w:p w:rsidR="00FE1488" w:rsidRDefault="00FE1488">
            <w:pPr>
              <w:rPr>
                <w:sz w:val="2"/>
              </w:rPr>
            </w:pPr>
          </w:p>
        </w:tc>
        <w:tc>
          <w:tcPr>
            <w:tcW w:w="1983" w:type="dxa"/>
            <w:vAlign w:val="center"/>
          </w:tcPr>
          <w:p w:rsidR="00FE1488" w:rsidRDefault="00FE1488">
            <w:pPr>
              <w:rPr>
                <w:sz w:val="2"/>
              </w:rPr>
            </w:pPr>
          </w:p>
        </w:tc>
        <w:tc>
          <w:tcPr>
            <w:tcW w:w="996" w:type="dxa"/>
            <w:vAlign w:val="center"/>
          </w:tcPr>
          <w:p w:rsidR="00FE1488" w:rsidRDefault="00FE1488">
            <w:pPr>
              <w:rPr>
                <w:sz w:val="2"/>
              </w:rPr>
            </w:pPr>
          </w:p>
        </w:tc>
        <w:tc>
          <w:tcPr>
            <w:tcW w:w="1613" w:type="dxa"/>
            <w:vAlign w:val="center"/>
          </w:tcPr>
          <w:p w:rsidR="00FE1488" w:rsidRDefault="00FE1488">
            <w:pPr>
              <w:rPr>
                <w:sz w:val="2"/>
              </w:rPr>
            </w:pPr>
          </w:p>
        </w:tc>
        <w:tc>
          <w:tcPr>
            <w:tcW w:w="939" w:type="dxa"/>
            <w:vAlign w:val="center"/>
          </w:tcPr>
          <w:p w:rsidR="00FE1488" w:rsidRDefault="00FE1488">
            <w:pPr>
              <w:rPr>
                <w:sz w:val="2"/>
              </w:rPr>
            </w:pPr>
          </w:p>
        </w:tc>
        <w:tc>
          <w:tcPr>
            <w:tcW w:w="26" w:type="dxa"/>
            <w:vAlign w:val="center"/>
          </w:tcPr>
          <w:p w:rsidR="00FE1488" w:rsidRDefault="00FE1488">
            <w:pPr>
              <w:rPr>
                <w:sz w:val="2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E1488" w:rsidRDefault="00FE1488">
            <w:pPr>
              <w:rPr>
                <w:sz w:val="2"/>
              </w:rPr>
            </w:pPr>
          </w:p>
        </w:tc>
      </w:tr>
    </w:tbl>
    <w:p w:rsidR="00FE1488" w:rsidRDefault="00FE1488" w:rsidP="00FE1488">
      <w:pPr>
        <w:ind w:firstLine="426"/>
        <w:jc w:val="both"/>
        <w:rPr>
          <w:color w:val="000000"/>
        </w:rPr>
      </w:pPr>
      <w:r>
        <w:rPr>
          <w:b/>
          <w:color w:val="000000"/>
        </w:rPr>
        <w:t>Разрешенное использование земельного участка</w:t>
      </w:r>
      <w:r>
        <w:rPr>
          <w:color w:val="000000"/>
        </w:rPr>
        <w:t>: для строительства жилого дома.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b/>
          <w:color w:val="000000"/>
        </w:rPr>
        <w:t>Категория земель:</w:t>
      </w:r>
      <w:r>
        <w:rPr>
          <w:color w:val="000000"/>
        </w:rPr>
        <w:t xml:space="preserve"> земли населенных пунктов.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>Обременения на земельный участок отсутствуют.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Совета народных депутатов Кемеровской области от 24.12.2008 № 168 для зоны ж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«</w:t>
      </w:r>
      <w:r>
        <w:t>3оны застройки малоэтажными многоквартирными жилыми домами» (статья 62)</w:t>
      </w:r>
      <w:r>
        <w:rPr>
          <w:color w:val="000000"/>
        </w:rPr>
        <w:t>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>Технические условия подключения к сетям инженерно-технического обеспечения: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предельная свободная мощность, максимальная нагрузка: теплоснабжение - 0,531 Гкал/час без учета тепловых нагрузок на вентиляцию, кондиционирование воздуха и без </w:t>
      </w:r>
      <w:proofErr w:type="spellStart"/>
      <w:r>
        <w:rPr>
          <w:color w:val="000000"/>
        </w:rPr>
        <w:t>водоразбора</w:t>
      </w:r>
      <w:proofErr w:type="spellEnd"/>
      <w:r>
        <w:rPr>
          <w:color w:val="000000"/>
        </w:rPr>
        <w:t xml:space="preserve"> из тепловой сети теплоносителя на нужды горячего водоснабжения; водоснабжение: – 42,9 м</w:t>
      </w:r>
      <w:r>
        <w:rPr>
          <w:color w:val="000000"/>
          <w:vertAlign w:val="superscript"/>
        </w:rPr>
        <w:t>3</w:t>
      </w:r>
      <w:r>
        <w:rPr>
          <w:color w:val="000000"/>
        </w:rPr>
        <w:t>/сутки; водоотведение – 42,9 м</w:t>
      </w:r>
      <w:r>
        <w:rPr>
          <w:color w:val="000000"/>
          <w:vertAlign w:val="superscript"/>
        </w:rPr>
        <w:t>3</w:t>
      </w:r>
      <w:r>
        <w:rPr>
          <w:color w:val="000000"/>
        </w:rPr>
        <w:t>/сутки.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>Технические условия действуют до 05.02.2017.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>Плата за технологическое присоединение к существующим сетям теплоснабжения, водоснабжения, водоотведения не взимается. Плата за технологическое присоединение к существующим сетям электроснабжения взимается согласно тарифам Региональной энергетической комиссии Кемеровской области.</w:t>
      </w:r>
      <w:r>
        <w:t xml:space="preserve"> 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>Срок подключения объекта капитального строительства к сетям инженерно-технического обеспечения: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месяца после сдачи объекта в эксплуатацию</w:t>
      </w:r>
    </w:p>
    <w:p w:rsidR="00FE1488" w:rsidRDefault="00FE1488" w:rsidP="00FE1488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>Документы, предоставляемые для участия в аукционе: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FE1488" w:rsidRDefault="00FE1488" w:rsidP="00FE14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E1488" w:rsidRDefault="00FE1488" w:rsidP="00FE1488">
      <w:pPr>
        <w:autoSpaceDE w:val="0"/>
        <w:autoSpaceDN w:val="0"/>
        <w:adjustRightInd w:val="0"/>
        <w:jc w:val="both"/>
      </w:pPr>
      <w:r>
        <w:t xml:space="preserve">       4) документы, подтверждающие внесение задатка.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  <w:color w:val="000000"/>
        </w:rPr>
        <w:t xml:space="preserve">с  27 марта 2015 года по 27 апреля 2015 года </w:t>
      </w:r>
      <w:r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FE1488" w:rsidRDefault="00FE1488" w:rsidP="00FE14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Один заявитель вправе подать только одну заявку на участие в аукционе.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Срок аренды земельного участка:</w:t>
      </w:r>
      <w:r>
        <w:rPr>
          <w:color w:val="000000"/>
        </w:rPr>
        <w:t> 10 лет.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Задаток перечисляется на р/с 40302810500003000085 ГРКЦ ГУ Банка России по Кемеровской области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  <w:color w:val="000000"/>
        </w:rPr>
        <w:t>27.04.2015</w:t>
      </w:r>
      <w:r>
        <w:rPr>
          <w:color w:val="000000"/>
        </w:rPr>
        <w:t>.</w:t>
      </w:r>
    </w:p>
    <w:p w:rsidR="00FE1488" w:rsidRDefault="00FE1488" w:rsidP="00FE1488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FE1488" w:rsidRDefault="00FE1488" w:rsidP="00FE1488">
      <w:pPr>
        <w:ind w:firstLine="284"/>
        <w:jc w:val="both"/>
        <w:rPr>
          <w:color w:val="000000"/>
        </w:rPr>
      </w:pPr>
      <w:r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FE1488" w:rsidRDefault="00FE1488" w:rsidP="00FE1488">
      <w:pPr>
        <w:ind w:firstLine="284"/>
        <w:jc w:val="both"/>
        <w:rPr>
          <w:color w:val="000000"/>
        </w:rPr>
      </w:pPr>
      <w:r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FE1488" w:rsidRDefault="00FE1488" w:rsidP="00FE1488">
      <w:pPr>
        <w:ind w:firstLine="284"/>
        <w:jc w:val="both"/>
      </w:pPr>
      <w:r>
        <w:rPr>
          <w:color w:val="000000"/>
        </w:rPr>
        <w:t xml:space="preserve">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1488" w:rsidRDefault="00FE1488" w:rsidP="00FE1488">
      <w:pPr>
        <w:ind w:firstLine="284"/>
        <w:jc w:val="both"/>
        <w:rPr>
          <w:color w:val="000000"/>
        </w:rPr>
      </w:pPr>
    </w:p>
    <w:p w:rsidR="00FE1488" w:rsidRDefault="00FE1488" w:rsidP="00FE1488">
      <w:pPr>
        <w:ind w:right="-284"/>
        <w:jc w:val="both"/>
      </w:pPr>
      <w:hyperlink r:id="rId12" w:history="1">
        <w:r>
          <w:rPr>
            <w:rStyle w:val="a9"/>
          </w:rPr>
          <w:t>Контактные телефоны: (38456) 4-42-01, 4-43-02.</w:t>
        </w:r>
      </w:hyperlink>
    </w:p>
    <w:p w:rsidR="00FE1488" w:rsidRDefault="00FE1488" w:rsidP="00FE1488">
      <w:pPr>
        <w:ind w:right="-284"/>
        <w:jc w:val="both"/>
      </w:pPr>
      <w:hyperlink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t xml:space="preserve"> </w:t>
        </w:r>
        <w:r>
          <w:rPr>
            <w:lang w:val="en-US"/>
          </w:rPr>
          <w:t>polisaevo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>
          <w:rPr>
            <w:rStyle w:val="a9"/>
          </w:rPr>
          <w:t xml:space="preserve">., 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torgi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>
          <w:rPr>
            <w:rStyle w:val="a9"/>
          </w:rPr>
          <w:t>.</w:t>
        </w:r>
      </w:hyperlink>
    </w:p>
    <w:p w:rsidR="00FE1488" w:rsidRDefault="00FE1488" w:rsidP="00FE1488">
      <w:pPr>
        <w:tabs>
          <w:tab w:val="left" w:pos="7020"/>
        </w:tabs>
      </w:pPr>
    </w:p>
    <w:p w:rsidR="00FE1488" w:rsidRDefault="00FE1488" w:rsidP="00FE1488">
      <w:pPr>
        <w:tabs>
          <w:tab w:val="left" w:pos="7020"/>
        </w:tabs>
      </w:pPr>
      <w:r>
        <w:t xml:space="preserve">Председатель  комитета                                                                                </w:t>
      </w:r>
      <w:proofErr w:type="spellStart"/>
      <w:r>
        <w:t>А.С.Изгарышева</w:t>
      </w:r>
      <w:proofErr w:type="spellEnd"/>
    </w:p>
    <w:p w:rsidR="00FE1488" w:rsidRDefault="00FE1488" w:rsidP="00FE1488">
      <w:pPr>
        <w:rPr>
          <w:rFonts w:eastAsiaTheme="minorHAnsi"/>
          <w:lang w:eastAsia="en-US"/>
        </w:rPr>
      </w:pPr>
    </w:p>
    <w:p w:rsidR="002E0C1A" w:rsidRDefault="002E0C1A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2E0C1A" w:rsidRDefault="002E0C1A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2E0C1A" w:rsidRDefault="002E0C1A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275F57">
      <w:pPr>
        <w:tabs>
          <w:tab w:val="left" w:pos="7020"/>
        </w:tabs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87309" w:rsidRDefault="00B87309" w:rsidP="00B87309">
      <w:pPr>
        <w:tabs>
          <w:tab w:val="left" w:pos="7020"/>
        </w:tabs>
        <w:rPr>
          <w:sz w:val="22"/>
          <w:szCs w:val="22"/>
        </w:rPr>
      </w:pPr>
    </w:p>
    <w:p w:rsidR="00B87309" w:rsidRPr="00B87309" w:rsidRDefault="00B87309" w:rsidP="00B87309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87309" w:rsidRPr="00B87309" w:rsidRDefault="00B87309" w:rsidP="00B87309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87309" w:rsidRPr="00B87309" w:rsidRDefault="00B87309" w:rsidP="00B87309">
      <w:pPr>
        <w:jc w:val="center"/>
      </w:pPr>
      <w:r w:rsidRPr="00B87309">
        <w:t xml:space="preserve">              округа</w:t>
      </w:r>
    </w:p>
    <w:p w:rsidR="00B87309" w:rsidRPr="00B87309" w:rsidRDefault="00B87309" w:rsidP="00B87309"/>
    <w:p w:rsidR="00B87309" w:rsidRPr="00B87309" w:rsidRDefault="00B87309" w:rsidP="00B87309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 w:rsidR="00C70A49"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B87309" w:rsidRPr="00B87309" w:rsidRDefault="00B87309" w:rsidP="00B87309"/>
    <w:p w:rsidR="00B87309" w:rsidRPr="00B87309" w:rsidRDefault="00B87309" w:rsidP="00B87309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B87309" w:rsidRPr="00B87309" w:rsidRDefault="00B87309" w:rsidP="00B87309">
      <w:pPr>
        <w:rPr>
          <w:b/>
          <w:sz w:val="20"/>
          <w:szCs w:val="20"/>
        </w:rPr>
      </w:pPr>
    </w:p>
    <w:p w:rsidR="00B87309" w:rsidRPr="00B87309" w:rsidRDefault="00B87309" w:rsidP="00B87309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B87309" w:rsidRPr="00B87309" w:rsidRDefault="00B87309" w:rsidP="00B87309">
      <w:pPr>
        <w:pBdr>
          <w:bottom w:val="single" w:sz="12" w:space="1" w:color="auto"/>
        </w:pBdr>
      </w:pPr>
    </w:p>
    <w:p w:rsidR="00B87309" w:rsidRPr="00B87309" w:rsidRDefault="00B87309" w:rsidP="00B87309">
      <w:r w:rsidRPr="00B87309">
        <w:rPr>
          <w:b/>
          <w:sz w:val="20"/>
          <w:szCs w:val="20"/>
        </w:rPr>
        <w:t>Для физических лиц:</w:t>
      </w:r>
    </w:p>
    <w:p w:rsidR="00B87309" w:rsidRPr="00B87309" w:rsidRDefault="00B87309" w:rsidP="00B87309">
      <w:r w:rsidRPr="00B87309">
        <w:t>Документ, удостоверяющий личность: ____________________________________________</w:t>
      </w:r>
    </w:p>
    <w:p w:rsidR="00B87309" w:rsidRPr="00B87309" w:rsidRDefault="00B87309" w:rsidP="00B87309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B87309" w:rsidRPr="00B87309" w:rsidRDefault="00B87309" w:rsidP="00B87309">
      <w:pPr>
        <w:pBdr>
          <w:bottom w:val="single" w:sz="12" w:space="1" w:color="auto"/>
        </w:pBdr>
      </w:pPr>
    </w:p>
    <w:p w:rsidR="00B87309" w:rsidRPr="00B87309" w:rsidRDefault="00B87309" w:rsidP="00B87309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B87309" w:rsidRPr="00B87309" w:rsidRDefault="00B87309" w:rsidP="00B87309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B87309" w:rsidRPr="00B87309" w:rsidRDefault="00B87309" w:rsidP="00B87309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B87309" w:rsidRPr="00B87309" w:rsidRDefault="00B87309" w:rsidP="00B87309">
      <w:pPr>
        <w:pBdr>
          <w:bottom w:val="single" w:sz="12" w:space="1" w:color="auto"/>
        </w:pBdr>
      </w:pPr>
    </w:p>
    <w:p w:rsidR="00B87309" w:rsidRPr="00B87309" w:rsidRDefault="00B87309" w:rsidP="00B87309">
      <w:r w:rsidRPr="00B87309">
        <w:t>Серия _________ № _______________, дата регистрации « __»____________  ______ года</w:t>
      </w:r>
    </w:p>
    <w:p w:rsidR="00B87309" w:rsidRPr="00B87309" w:rsidRDefault="00B87309" w:rsidP="00B87309">
      <w:r w:rsidRPr="00B87309">
        <w:t>Орган, осуществивший регистрацию _____________________________________________</w:t>
      </w:r>
    </w:p>
    <w:p w:rsidR="00B87309" w:rsidRPr="00B87309" w:rsidRDefault="00B87309" w:rsidP="00B87309">
      <w:r w:rsidRPr="00B87309">
        <w:t>Место выдачи _________________________________________________________________</w:t>
      </w:r>
    </w:p>
    <w:p w:rsidR="00B87309" w:rsidRPr="00B87309" w:rsidRDefault="00B87309" w:rsidP="00B87309">
      <w:r w:rsidRPr="00B87309">
        <w:t>ИНН ________________________________________</w:t>
      </w:r>
    </w:p>
    <w:p w:rsidR="00B87309" w:rsidRPr="00B87309" w:rsidRDefault="00B87309" w:rsidP="00B87309"/>
    <w:p w:rsidR="00B87309" w:rsidRPr="00B87309" w:rsidRDefault="00B87309" w:rsidP="00B87309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B87309" w:rsidRPr="00B87309" w:rsidRDefault="00B87309" w:rsidP="00B87309">
      <w:pPr>
        <w:pBdr>
          <w:bottom w:val="single" w:sz="12" w:space="1" w:color="auto"/>
        </w:pBdr>
      </w:pPr>
    </w:p>
    <w:p w:rsidR="00B87309" w:rsidRPr="00B87309" w:rsidRDefault="00B87309" w:rsidP="00B87309">
      <w:r w:rsidRPr="00B87309">
        <w:t>Телефон ______________________ Факс ______________ Индекс _____________________</w:t>
      </w:r>
    </w:p>
    <w:p w:rsidR="00B87309" w:rsidRPr="00B87309" w:rsidRDefault="00B87309" w:rsidP="00B87309">
      <w:r w:rsidRPr="00B87309">
        <w:t>Банковские реквизиты претендента для возврата денежных средств:</w:t>
      </w:r>
    </w:p>
    <w:p w:rsidR="00B87309" w:rsidRPr="00B87309" w:rsidRDefault="00B87309" w:rsidP="00B87309">
      <w:r w:rsidRPr="00B87309">
        <w:t>расчетный (лицевой) счет № ____________________________________________________</w:t>
      </w:r>
    </w:p>
    <w:p w:rsidR="00B87309" w:rsidRPr="00B87309" w:rsidRDefault="00B87309" w:rsidP="00B87309">
      <w:r w:rsidRPr="00B87309">
        <w:t>в ____________________________________________________________________________</w:t>
      </w:r>
    </w:p>
    <w:p w:rsidR="00B87309" w:rsidRPr="00B87309" w:rsidRDefault="00B87309" w:rsidP="00B87309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B87309" w:rsidRPr="00B87309" w:rsidRDefault="00B87309" w:rsidP="00B87309">
      <w:r w:rsidRPr="00B87309">
        <w:t>Представитель претендента _____________________________________________________</w:t>
      </w:r>
    </w:p>
    <w:p w:rsidR="00B87309" w:rsidRPr="00B87309" w:rsidRDefault="00B87309" w:rsidP="00B87309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B87309" w:rsidRPr="00B87309" w:rsidRDefault="00B87309" w:rsidP="00B87309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B87309" w:rsidRPr="00B87309" w:rsidRDefault="00B87309" w:rsidP="00B87309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B87309" w:rsidRPr="00B87309" w:rsidRDefault="00B87309" w:rsidP="00B87309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B87309" w:rsidRPr="00B87309" w:rsidRDefault="00B87309" w:rsidP="00B87309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925D48" w:rsidRDefault="00B87309" w:rsidP="00925D48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proofErr w:type="spellStart"/>
      <w:r w:rsidR="00925D48">
        <w:rPr>
          <w:szCs w:val="28"/>
        </w:rPr>
        <w:t>г</w:t>
      </w:r>
      <w:proofErr w:type="gramStart"/>
      <w:r w:rsidR="00925D48">
        <w:rPr>
          <w:szCs w:val="28"/>
        </w:rPr>
        <w:t>.П</w:t>
      </w:r>
      <w:proofErr w:type="gramEnd"/>
      <w:r w:rsidR="00925D48">
        <w:rPr>
          <w:szCs w:val="28"/>
        </w:rPr>
        <w:t>олысаево</w:t>
      </w:r>
      <w:proofErr w:type="spellEnd"/>
      <w:r w:rsidR="00925D48">
        <w:rPr>
          <w:szCs w:val="28"/>
        </w:rPr>
        <w:t xml:space="preserve">, </w:t>
      </w:r>
      <w:r w:rsidR="009E34FE">
        <w:rPr>
          <w:szCs w:val="28"/>
        </w:rPr>
        <w:t xml:space="preserve">в </w:t>
      </w:r>
      <w:r w:rsidR="00FE1488">
        <w:rPr>
          <w:szCs w:val="28"/>
        </w:rPr>
        <w:t>22</w:t>
      </w:r>
      <w:r w:rsidR="009E34FE">
        <w:rPr>
          <w:szCs w:val="28"/>
        </w:rPr>
        <w:t xml:space="preserve"> м. на </w:t>
      </w:r>
      <w:r w:rsidR="00FE1488">
        <w:rPr>
          <w:szCs w:val="28"/>
        </w:rPr>
        <w:t>юг</w:t>
      </w:r>
      <w:r w:rsidR="009E34FE">
        <w:rPr>
          <w:szCs w:val="28"/>
        </w:rPr>
        <w:t xml:space="preserve"> от угла дома № </w:t>
      </w:r>
      <w:r w:rsidR="00FE1488">
        <w:rPr>
          <w:szCs w:val="28"/>
        </w:rPr>
        <w:t>4</w:t>
      </w:r>
      <w:r w:rsidR="009E34FE">
        <w:rPr>
          <w:szCs w:val="28"/>
        </w:rPr>
        <w:t xml:space="preserve">1 по </w:t>
      </w:r>
      <w:proofErr w:type="spellStart"/>
      <w:r w:rsidR="009E34FE">
        <w:rPr>
          <w:szCs w:val="28"/>
        </w:rPr>
        <w:t>ул.</w:t>
      </w:r>
      <w:r w:rsidR="00FE1488">
        <w:rPr>
          <w:szCs w:val="28"/>
        </w:rPr>
        <w:t>Читинская</w:t>
      </w:r>
      <w:proofErr w:type="spellEnd"/>
      <w:r w:rsidR="009E34FE">
        <w:rPr>
          <w:szCs w:val="28"/>
        </w:rPr>
        <w:t>,</w:t>
      </w:r>
      <w:r w:rsidR="00925D48">
        <w:rPr>
          <w:szCs w:val="28"/>
        </w:rPr>
        <w:t xml:space="preserve"> общей площадью </w:t>
      </w:r>
      <w:r w:rsidR="00FE1488">
        <w:rPr>
          <w:szCs w:val="28"/>
        </w:rPr>
        <w:t>2553</w:t>
      </w:r>
      <w:r w:rsidR="00925D48">
        <w:rPr>
          <w:szCs w:val="28"/>
        </w:rPr>
        <w:t xml:space="preserve"> </w:t>
      </w:r>
      <w:proofErr w:type="spellStart"/>
      <w:r w:rsidR="00925D48">
        <w:rPr>
          <w:szCs w:val="28"/>
        </w:rPr>
        <w:t>кв.м</w:t>
      </w:r>
      <w:proofErr w:type="spellEnd"/>
      <w:r w:rsidR="00925D48">
        <w:rPr>
          <w:szCs w:val="28"/>
        </w:rPr>
        <w:t>. с кадастровым номером 42:38:010100</w:t>
      </w:r>
      <w:r w:rsidR="005629B5">
        <w:rPr>
          <w:szCs w:val="28"/>
        </w:rPr>
        <w:t>1</w:t>
      </w:r>
      <w:r w:rsidR="00925D48">
        <w:rPr>
          <w:szCs w:val="28"/>
        </w:rPr>
        <w:t>:</w:t>
      </w:r>
      <w:r w:rsidR="009E34FE">
        <w:rPr>
          <w:szCs w:val="28"/>
        </w:rPr>
        <w:t>1</w:t>
      </w:r>
      <w:r w:rsidR="00FE1488">
        <w:rPr>
          <w:szCs w:val="28"/>
        </w:rPr>
        <w:t>9131</w:t>
      </w:r>
      <w:r w:rsidR="00925D48">
        <w:rPr>
          <w:szCs w:val="28"/>
        </w:rPr>
        <w:t xml:space="preserve">, </w:t>
      </w:r>
      <w:r w:rsidR="007370C7">
        <w:rPr>
          <w:szCs w:val="28"/>
        </w:rPr>
        <w:t>для строительства жилого дома</w:t>
      </w:r>
      <w:r w:rsidR="00925D48">
        <w:rPr>
          <w:szCs w:val="28"/>
        </w:rPr>
        <w:t>.</w:t>
      </w:r>
    </w:p>
    <w:p w:rsidR="00B87309" w:rsidRPr="00B87309" w:rsidRDefault="00B87309" w:rsidP="00925D48">
      <w:pPr>
        <w:jc w:val="both"/>
      </w:pPr>
      <w:r w:rsidRPr="00B87309">
        <w:t>Вносимая для участия в ау</w:t>
      </w:r>
      <w:r w:rsidR="00925D48">
        <w:t xml:space="preserve">кционе сумма денежных средств: </w:t>
      </w:r>
      <w:r w:rsidR="00FE1488">
        <w:t xml:space="preserve">152 240 </w:t>
      </w:r>
      <w:r w:rsidRPr="00B87309">
        <w:t xml:space="preserve"> руб. 00 коп.</w:t>
      </w:r>
    </w:p>
    <w:p w:rsidR="00B87309" w:rsidRPr="00B87309" w:rsidRDefault="00FE1488" w:rsidP="00B87309">
      <w:pPr>
        <w:pBdr>
          <w:bottom w:val="single" w:sz="12" w:space="1" w:color="auto"/>
        </w:pBdr>
      </w:pPr>
      <w:r>
        <w:t>Сто пятьдесят две тысячи двести сорок рублей 00 копеек</w:t>
      </w:r>
    </w:p>
    <w:p w:rsidR="00B87309" w:rsidRPr="00B87309" w:rsidRDefault="00B87309" w:rsidP="00B87309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B87309" w:rsidRPr="00B87309" w:rsidRDefault="00B87309" w:rsidP="00B87309">
      <w:r w:rsidRPr="00B87309">
        <w:t>перечислена «__» __________ 201</w:t>
      </w:r>
      <w:r w:rsidR="009E34FE">
        <w:t>5</w:t>
      </w:r>
      <w:r w:rsidRPr="00B87309">
        <w:t xml:space="preserve"> г. наименование банка __________________________</w:t>
      </w:r>
    </w:p>
    <w:p w:rsidR="00B87309" w:rsidRPr="00B87309" w:rsidRDefault="00B87309" w:rsidP="00B87309"/>
    <w:p w:rsidR="00B87309" w:rsidRPr="00B87309" w:rsidRDefault="00B87309" w:rsidP="00B87309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 w:rsidR="009E34FE">
        <w:t>5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B87309" w:rsidRPr="00B87309" w:rsidRDefault="00B87309" w:rsidP="00B87309">
      <w:pPr>
        <w:jc w:val="both"/>
      </w:pPr>
      <w:r w:rsidRPr="00B87309">
        <w:rPr>
          <w:b/>
          <w:bCs/>
        </w:rPr>
        <w:lastRenderedPageBreak/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B87309" w:rsidRPr="00B87309" w:rsidRDefault="00B87309" w:rsidP="00B87309">
      <w:r w:rsidRPr="00B87309">
        <w:t xml:space="preserve">         - подписать протокол о результатах аукциона,</w:t>
      </w:r>
    </w:p>
    <w:p w:rsidR="00B87309" w:rsidRPr="00B87309" w:rsidRDefault="00A43290" w:rsidP="00B87309">
      <w:r>
        <w:t xml:space="preserve">         </w:t>
      </w:r>
      <w:r w:rsidR="00B87309" w:rsidRPr="00B87309">
        <w:t>- заключить договор аренды</w:t>
      </w:r>
      <w:r w:rsidR="007E5DFF">
        <w:t xml:space="preserve">  (купли-продажи)</w:t>
      </w:r>
      <w:r w:rsidR="00B87309" w:rsidRPr="00B87309">
        <w:t xml:space="preserve">, в </w:t>
      </w:r>
      <w:r w:rsidR="008950D8">
        <w:t xml:space="preserve">10 (десятидневный) </w:t>
      </w:r>
      <w:r w:rsidR="00B87309" w:rsidRPr="00B87309">
        <w:t>срок со дня подписания протокола о результатах аукциона.</w:t>
      </w:r>
    </w:p>
    <w:p w:rsidR="00B87309" w:rsidRPr="00B87309" w:rsidRDefault="004C5C49" w:rsidP="00B87309">
      <w:r>
        <w:t xml:space="preserve">         </w:t>
      </w:r>
      <w:r w:rsidR="00B87309" w:rsidRPr="00B87309">
        <w:t xml:space="preserve">- провести оплату стоимости </w:t>
      </w:r>
      <w:r w:rsidR="00B21AA0">
        <w:t>земельного участка</w:t>
      </w:r>
      <w:r w:rsidR="00B87309" w:rsidRPr="00B87309">
        <w:t>, установленного по результатам аукциона, в сроки и на счет, определенные договором аренды</w:t>
      </w:r>
      <w:r w:rsidR="007E5DFF">
        <w:t xml:space="preserve"> (купли-продажи)</w:t>
      </w:r>
      <w:r w:rsidR="00B87309" w:rsidRPr="00B87309">
        <w:t>.</w:t>
      </w:r>
    </w:p>
    <w:p w:rsidR="00B87309" w:rsidRPr="00B87309" w:rsidRDefault="00B87309" w:rsidP="00B87309">
      <w:pPr>
        <w:rPr>
          <w:b/>
          <w:bCs/>
        </w:rPr>
      </w:pPr>
    </w:p>
    <w:p w:rsidR="00B87309" w:rsidRPr="00B87309" w:rsidRDefault="00B87309" w:rsidP="00B87309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 w:rsidR="007E5DFF">
        <w:t xml:space="preserve"> (купли-продажи)</w:t>
      </w:r>
      <w:r w:rsidRPr="00B87309">
        <w:t>, утрачиваю внесенный  задат</w:t>
      </w:r>
      <w:r w:rsidR="007E5DFF">
        <w:t>ок</w:t>
      </w:r>
      <w:r w:rsidRPr="00B87309">
        <w:t>.</w:t>
      </w:r>
    </w:p>
    <w:p w:rsidR="00B87309" w:rsidRPr="00B87309" w:rsidRDefault="00B87309" w:rsidP="00B87309">
      <w:pPr>
        <w:jc w:val="both"/>
      </w:pPr>
    </w:p>
    <w:p w:rsidR="00B87309" w:rsidRPr="00B87309" w:rsidRDefault="00B87309" w:rsidP="00B87309">
      <w:r w:rsidRPr="00B87309">
        <w:t>Подпись претендента (его полномочного представителя) ___________________________</w:t>
      </w:r>
    </w:p>
    <w:p w:rsidR="00B87309" w:rsidRPr="00B87309" w:rsidRDefault="00B87309" w:rsidP="00B87309">
      <w:r w:rsidRPr="00B87309">
        <w:t>«___» ______________ 201</w:t>
      </w:r>
      <w:r w:rsidR="009E34FE">
        <w:t>5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B87309" w:rsidRPr="00B87309" w:rsidRDefault="00B87309" w:rsidP="00B87309"/>
    <w:p w:rsidR="00B87309" w:rsidRPr="00B87309" w:rsidRDefault="00B87309" w:rsidP="00B87309">
      <w:r w:rsidRPr="00B87309">
        <w:t xml:space="preserve">Заявка принята </w:t>
      </w:r>
      <w:r w:rsidR="00B21AA0">
        <w:t>организатором торгов</w:t>
      </w:r>
      <w:r w:rsidRPr="00B87309">
        <w:t xml:space="preserve"> (его полномочным представителем)</w:t>
      </w:r>
    </w:p>
    <w:p w:rsidR="00B87309" w:rsidRPr="00B87309" w:rsidRDefault="00B87309" w:rsidP="00B87309">
      <w:r w:rsidRPr="00B87309">
        <w:t>«___» ______________201</w:t>
      </w:r>
      <w:r w:rsidR="009E34FE">
        <w:t>5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B87309" w:rsidRPr="00B87309" w:rsidRDefault="00B87309" w:rsidP="00B87309"/>
    <w:p w:rsidR="00B87309" w:rsidRPr="00B87309" w:rsidRDefault="00B87309" w:rsidP="00B87309">
      <w:r w:rsidRPr="00B87309">
        <w:t xml:space="preserve">Подпись уполномоченного лица, принявшего заявку               _______________________  </w:t>
      </w:r>
    </w:p>
    <w:p w:rsidR="006164CF" w:rsidRDefault="00B87309" w:rsidP="00B87309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 w:rsidR="00B21AA0">
        <w:t xml:space="preserve">                          </w:t>
      </w:r>
      <w:r w:rsidR="00B21AA0">
        <w:tab/>
        <w:t xml:space="preserve"> </w:t>
      </w:r>
      <w:proofErr w:type="spellStart"/>
      <w:r w:rsidR="00B21AA0">
        <w:t>м</w:t>
      </w:r>
      <w:proofErr w:type="gramStart"/>
      <w:r w:rsidR="00B21AA0">
        <w:t>.п</w:t>
      </w:r>
      <w:proofErr w:type="spellEnd"/>
      <w:proofErr w:type="gramEnd"/>
    </w:p>
    <w:p w:rsidR="006164CF" w:rsidRDefault="00A758FE" w:rsidP="00B87309">
      <w:pPr>
        <w:tabs>
          <w:tab w:val="left" w:pos="7020"/>
        </w:tabs>
      </w:pPr>
      <w:r>
        <w:t xml:space="preserve">      </w:t>
      </w:r>
    </w:p>
    <w:p w:rsidR="00D22B0C" w:rsidRDefault="00A758FE" w:rsidP="00C03A15">
      <w:pPr>
        <w:tabs>
          <w:tab w:val="left" w:pos="702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10493" w:rsidRDefault="006164CF" w:rsidP="006164CF">
      <w:pPr>
        <w:jc w:val="center"/>
      </w:pPr>
      <w:r w:rsidRPr="006164CF">
        <w:t xml:space="preserve">                                        </w:t>
      </w:r>
      <w:r>
        <w:t xml:space="preserve">                                                             </w:t>
      </w:r>
    </w:p>
    <w:p w:rsidR="00077C42" w:rsidRDefault="00F10493" w:rsidP="00077C42">
      <w:pPr>
        <w:tabs>
          <w:tab w:val="left" w:pos="7020"/>
        </w:tabs>
      </w:pPr>
      <w:r>
        <w:t xml:space="preserve">   </w:t>
      </w:r>
      <w:r w:rsidR="00077C42">
        <w:t xml:space="preserve">                                                                                                     </w:t>
      </w:r>
      <w:r w:rsidR="00FC21AA">
        <w:t xml:space="preserve">                  Приложение № </w:t>
      </w:r>
      <w:r w:rsidR="00CE55A5">
        <w:t>2</w:t>
      </w:r>
    </w:p>
    <w:p w:rsidR="008950D8" w:rsidRPr="008950D8" w:rsidRDefault="008950D8" w:rsidP="008950D8">
      <w:pPr>
        <w:tabs>
          <w:tab w:val="left" w:pos="5103"/>
        </w:tabs>
        <w:jc w:val="center"/>
        <w:rPr>
          <w:sz w:val="20"/>
          <w:szCs w:val="20"/>
        </w:rPr>
      </w:pPr>
    </w:p>
    <w:p w:rsidR="008950D8" w:rsidRPr="008950D8" w:rsidRDefault="008950D8" w:rsidP="008950D8">
      <w:pPr>
        <w:ind w:right="113"/>
        <w:jc w:val="center"/>
        <w:rPr>
          <w:b/>
          <w:sz w:val="32"/>
          <w:szCs w:val="32"/>
        </w:rPr>
      </w:pPr>
      <w:r w:rsidRPr="008950D8">
        <w:rPr>
          <w:b/>
          <w:sz w:val="32"/>
          <w:szCs w:val="32"/>
        </w:rPr>
        <w:t xml:space="preserve"> </w:t>
      </w:r>
    </w:p>
    <w:p w:rsidR="008950D8" w:rsidRPr="008950D8" w:rsidRDefault="008950D8" w:rsidP="008950D8">
      <w:pPr>
        <w:ind w:right="113"/>
        <w:jc w:val="center"/>
        <w:rPr>
          <w:b/>
          <w:sz w:val="32"/>
          <w:szCs w:val="32"/>
        </w:rPr>
      </w:pPr>
    </w:p>
    <w:p w:rsidR="008950D8" w:rsidRPr="008950D8" w:rsidRDefault="008950D8" w:rsidP="008950D8">
      <w:pPr>
        <w:ind w:right="113"/>
        <w:jc w:val="center"/>
        <w:rPr>
          <w:b/>
          <w:sz w:val="32"/>
          <w:szCs w:val="32"/>
        </w:rPr>
      </w:pPr>
    </w:p>
    <w:p w:rsidR="008950D8" w:rsidRPr="008950D8" w:rsidRDefault="008950D8" w:rsidP="008950D8">
      <w:pPr>
        <w:rPr>
          <w:szCs w:val="20"/>
        </w:rPr>
      </w:pPr>
      <w:r w:rsidRPr="008950D8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8950D8" w:rsidRPr="008950D8" w:rsidRDefault="008950D8" w:rsidP="008950D8">
      <w:pPr>
        <w:spacing w:line="360" w:lineRule="auto"/>
        <w:ind w:right="113"/>
        <w:rPr>
          <w:b/>
          <w:sz w:val="28"/>
          <w:szCs w:val="20"/>
        </w:rPr>
      </w:pPr>
      <w:r w:rsidRPr="008950D8">
        <w:rPr>
          <w:b/>
          <w:sz w:val="28"/>
          <w:szCs w:val="20"/>
        </w:rPr>
        <w:t xml:space="preserve">                                        РОССИЙСКАЯ ФЕДЕРАЦИЯ</w:t>
      </w:r>
    </w:p>
    <w:p w:rsidR="008950D8" w:rsidRPr="008950D8" w:rsidRDefault="008950D8" w:rsidP="008950D8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8950D8">
        <w:rPr>
          <w:b/>
          <w:sz w:val="28"/>
          <w:szCs w:val="20"/>
        </w:rPr>
        <w:t>КЕМЕРОВСКАЯ ОБЛАСТЬ</w:t>
      </w:r>
    </w:p>
    <w:p w:rsidR="008950D8" w:rsidRPr="008950D8" w:rsidRDefault="008950D8" w:rsidP="008950D8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8950D8">
        <w:rPr>
          <w:b/>
          <w:sz w:val="28"/>
          <w:szCs w:val="20"/>
        </w:rPr>
        <w:t>ПОЛЫСАЕВСКИЙ ГОРОДСКОЙ ОКРУГ</w:t>
      </w:r>
    </w:p>
    <w:p w:rsidR="008950D8" w:rsidRPr="008950D8" w:rsidRDefault="008950D8" w:rsidP="008950D8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8950D8">
        <w:rPr>
          <w:b/>
          <w:sz w:val="28"/>
          <w:szCs w:val="20"/>
        </w:rPr>
        <w:t>АДМИНИСТРАЦИЯ ПОЛЫСАЕВСКОГО ГОРОДСКОГО ОКРУГА</w:t>
      </w:r>
    </w:p>
    <w:p w:rsidR="008950D8" w:rsidRPr="008950D8" w:rsidRDefault="008950D8" w:rsidP="008950D8">
      <w:pPr>
        <w:jc w:val="center"/>
        <w:rPr>
          <w:b/>
          <w:sz w:val="28"/>
          <w:szCs w:val="20"/>
        </w:rPr>
      </w:pPr>
    </w:p>
    <w:p w:rsidR="008950D8" w:rsidRPr="008950D8" w:rsidRDefault="008950D8" w:rsidP="008950D8">
      <w:pPr>
        <w:ind w:right="566"/>
        <w:jc w:val="center"/>
        <w:outlineLvl w:val="0"/>
        <w:rPr>
          <w:b/>
          <w:sz w:val="28"/>
          <w:szCs w:val="20"/>
        </w:rPr>
      </w:pPr>
      <w:r w:rsidRPr="008950D8">
        <w:rPr>
          <w:b/>
          <w:sz w:val="28"/>
          <w:szCs w:val="20"/>
        </w:rPr>
        <w:t xml:space="preserve">ПОСТАНОВЛЕНИЕ </w:t>
      </w:r>
    </w:p>
    <w:p w:rsidR="008950D8" w:rsidRPr="008950D8" w:rsidRDefault="008950D8" w:rsidP="008950D8">
      <w:pPr>
        <w:tabs>
          <w:tab w:val="left" w:pos="7710"/>
        </w:tabs>
        <w:ind w:right="113"/>
        <w:rPr>
          <w:b/>
          <w:sz w:val="32"/>
          <w:szCs w:val="32"/>
        </w:rPr>
      </w:pPr>
      <w:r w:rsidRPr="008950D8">
        <w:rPr>
          <w:b/>
          <w:sz w:val="32"/>
          <w:szCs w:val="32"/>
        </w:rPr>
        <w:tab/>
      </w:r>
    </w:p>
    <w:p w:rsidR="008950D8" w:rsidRPr="008950D8" w:rsidRDefault="008950D8" w:rsidP="008950D8">
      <w:pPr>
        <w:tabs>
          <w:tab w:val="left" w:pos="7710"/>
        </w:tabs>
        <w:ind w:right="113"/>
        <w:rPr>
          <w:sz w:val="28"/>
          <w:szCs w:val="28"/>
        </w:rPr>
      </w:pPr>
      <w:r w:rsidRPr="008950D8">
        <w:rPr>
          <w:sz w:val="28"/>
          <w:szCs w:val="28"/>
        </w:rPr>
        <w:t xml:space="preserve">от  24.03.2015  №  518                                                                              </w:t>
      </w:r>
    </w:p>
    <w:p w:rsidR="008950D8" w:rsidRPr="008950D8" w:rsidRDefault="008950D8" w:rsidP="008950D8">
      <w:pPr>
        <w:tabs>
          <w:tab w:val="left" w:pos="4111"/>
        </w:tabs>
        <w:ind w:right="5641"/>
        <w:rPr>
          <w:sz w:val="28"/>
          <w:szCs w:val="28"/>
        </w:rPr>
      </w:pPr>
      <w:r w:rsidRPr="008950D8">
        <w:rPr>
          <w:sz w:val="28"/>
          <w:szCs w:val="28"/>
        </w:rPr>
        <w:t xml:space="preserve">        г. Полысаево     </w:t>
      </w:r>
    </w:p>
    <w:p w:rsidR="008950D8" w:rsidRPr="008950D8" w:rsidRDefault="008950D8" w:rsidP="008950D8">
      <w:pPr>
        <w:tabs>
          <w:tab w:val="left" w:pos="11057"/>
        </w:tabs>
        <w:rPr>
          <w:sz w:val="28"/>
          <w:szCs w:val="28"/>
        </w:rPr>
      </w:pPr>
      <w:r w:rsidRPr="008950D8">
        <w:rPr>
          <w:sz w:val="28"/>
          <w:szCs w:val="28"/>
        </w:rPr>
        <w:t>О проведен</w:t>
      </w:r>
      <w:proofErr w:type="gramStart"/>
      <w:r w:rsidRPr="008950D8">
        <w:rPr>
          <w:sz w:val="28"/>
          <w:szCs w:val="28"/>
        </w:rPr>
        <w:t>ии ау</w:t>
      </w:r>
      <w:proofErr w:type="gramEnd"/>
      <w:r w:rsidRPr="008950D8">
        <w:rPr>
          <w:sz w:val="28"/>
          <w:szCs w:val="28"/>
        </w:rPr>
        <w:t xml:space="preserve">кциона  на право заключения </w:t>
      </w:r>
    </w:p>
    <w:p w:rsidR="008950D8" w:rsidRPr="008950D8" w:rsidRDefault="008950D8" w:rsidP="008950D8">
      <w:pPr>
        <w:tabs>
          <w:tab w:val="left" w:pos="11057"/>
        </w:tabs>
        <w:rPr>
          <w:sz w:val="28"/>
          <w:szCs w:val="28"/>
        </w:rPr>
      </w:pPr>
      <w:r w:rsidRPr="008950D8">
        <w:rPr>
          <w:sz w:val="28"/>
          <w:szCs w:val="28"/>
        </w:rPr>
        <w:t xml:space="preserve">договора аренды земельного участка </w:t>
      </w:r>
    </w:p>
    <w:p w:rsidR="008950D8" w:rsidRPr="008950D8" w:rsidRDefault="008950D8" w:rsidP="008950D8">
      <w:pPr>
        <w:tabs>
          <w:tab w:val="left" w:pos="11057"/>
        </w:tabs>
        <w:rPr>
          <w:sz w:val="28"/>
          <w:szCs w:val="28"/>
        </w:rPr>
      </w:pPr>
    </w:p>
    <w:p w:rsidR="008950D8" w:rsidRPr="008950D8" w:rsidRDefault="008950D8" w:rsidP="008950D8">
      <w:pPr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          В соответствии со ст.39.11 Земельного кодекса  Российской Федерации,          Уставом </w:t>
      </w:r>
      <w:proofErr w:type="spellStart"/>
      <w:r w:rsidRPr="008950D8">
        <w:rPr>
          <w:sz w:val="28"/>
          <w:szCs w:val="28"/>
        </w:rPr>
        <w:t>Полысаевского</w:t>
      </w:r>
      <w:proofErr w:type="spellEnd"/>
      <w:r w:rsidRPr="008950D8">
        <w:rPr>
          <w:sz w:val="28"/>
          <w:szCs w:val="28"/>
        </w:rPr>
        <w:t xml:space="preserve"> городского округа, рассмотрев предложения постоянно действующей комиссии по продаже находящихся в государственной                   и муниципальной собственности земельных участков или права на заключение договоров аренды земельных участков:</w:t>
      </w:r>
    </w:p>
    <w:p w:rsidR="008950D8" w:rsidRPr="008950D8" w:rsidRDefault="008950D8" w:rsidP="008950D8">
      <w:pPr>
        <w:tabs>
          <w:tab w:val="left" w:pos="11057"/>
        </w:tabs>
        <w:jc w:val="both"/>
        <w:rPr>
          <w:sz w:val="28"/>
          <w:szCs w:val="28"/>
        </w:rPr>
      </w:pPr>
      <w:r w:rsidRPr="008950D8">
        <w:rPr>
          <w:sz w:val="28"/>
          <w:szCs w:val="28"/>
        </w:rPr>
        <w:lastRenderedPageBreak/>
        <w:t xml:space="preserve">          1. Провести аукцион на право заключения договора аренды земельного участка с кадастровым номером 42:38:0101001:1913, вид разрешенного использования – для строительства жилого дома. </w:t>
      </w:r>
    </w:p>
    <w:p w:rsidR="008950D8" w:rsidRPr="008950D8" w:rsidRDefault="008950D8" w:rsidP="008950D8">
      <w:pPr>
        <w:tabs>
          <w:tab w:val="left" w:pos="11057"/>
        </w:tabs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 w:rsidRPr="008950D8">
        <w:rPr>
          <w:sz w:val="28"/>
          <w:szCs w:val="28"/>
        </w:rPr>
        <w:t>Полысаевского</w:t>
      </w:r>
      <w:proofErr w:type="spellEnd"/>
      <w:r w:rsidRPr="008950D8"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8950D8" w:rsidRPr="008950D8" w:rsidRDefault="008950D8" w:rsidP="008950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         2.1 начальный размер ежегодной арендной платы: 761 200 рублей.</w:t>
      </w:r>
    </w:p>
    <w:p w:rsidR="008950D8" w:rsidRPr="008950D8" w:rsidRDefault="008950D8" w:rsidP="008950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         2.2 Задаток: 152 240 рублей.</w:t>
      </w:r>
    </w:p>
    <w:p w:rsidR="008950D8" w:rsidRPr="008950D8" w:rsidRDefault="008950D8" w:rsidP="008950D8">
      <w:pPr>
        <w:spacing w:line="360" w:lineRule="auto"/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        2.3  Шаг аукциона: 22 800 рублей.</w:t>
      </w:r>
    </w:p>
    <w:p w:rsidR="008950D8" w:rsidRPr="008950D8" w:rsidRDefault="008950D8" w:rsidP="008950D8">
      <w:pPr>
        <w:tabs>
          <w:tab w:val="left" w:pos="11057"/>
        </w:tabs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         3.Опубликовать настоящее постановление в городской газете «Полысаево» и сети «Интернет».</w:t>
      </w:r>
    </w:p>
    <w:p w:rsidR="008950D8" w:rsidRPr="008950D8" w:rsidRDefault="008950D8" w:rsidP="008950D8">
      <w:pPr>
        <w:tabs>
          <w:tab w:val="left" w:pos="11057"/>
        </w:tabs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8950D8" w:rsidRPr="008950D8" w:rsidRDefault="008950D8" w:rsidP="008950D8">
      <w:pPr>
        <w:tabs>
          <w:tab w:val="left" w:pos="765"/>
        </w:tabs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         5.</w:t>
      </w:r>
      <w:proofErr w:type="gramStart"/>
      <w:r w:rsidRPr="008950D8">
        <w:rPr>
          <w:sz w:val="28"/>
          <w:szCs w:val="28"/>
        </w:rPr>
        <w:t>Контроль за</w:t>
      </w:r>
      <w:proofErr w:type="gramEnd"/>
      <w:r w:rsidRPr="008950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50D8" w:rsidRPr="008950D8" w:rsidRDefault="008950D8" w:rsidP="008950D8">
      <w:pPr>
        <w:tabs>
          <w:tab w:val="left" w:pos="11057"/>
        </w:tabs>
        <w:rPr>
          <w:sz w:val="28"/>
          <w:szCs w:val="28"/>
        </w:rPr>
      </w:pPr>
      <w:r w:rsidRPr="008950D8">
        <w:rPr>
          <w:sz w:val="28"/>
          <w:szCs w:val="28"/>
        </w:rPr>
        <w:t xml:space="preserve">Глава </w:t>
      </w:r>
      <w:proofErr w:type="spellStart"/>
      <w:r w:rsidRPr="008950D8">
        <w:rPr>
          <w:sz w:val="28"/>
          <w:szCs w:val="28"/>
        </w:rPr>
        <w:t>Полысаевского</w:t>
      </w:r>
      <w:proofErr w:type="spellEnd"/>
      <w:r w:rsidRPr="008950D8">
        <w:rPr>
          <w:sz w:val="28"/>
          <w:szCs w:val="28"/>
        </w:rPr>
        <w:t xml:space="preserve"> городского округа               </w:t>
      </w:r>
      <w:r>
        <w:rPr>
          <w:sz w:val="28"/>
          <w:szCs w:val="28"/>
        </w:rPr>
        <w:t xml:space="preserve">                              </w:t>
      </w:r>
      <w:r w:rsidRPr="008950D8">
        <w:rPr>
          <w:sz w:val="28"/>
          <w:szCs w:val="28"/>
        </w:rPr>
        <w:t xml:space="preserve"> В. П. Зыков</w:t>
      </w:r>
    </w:p>
    <w:p w:rsidR="008950D8" w:rsidRPr="008950D8" w:rsidRDefault="008950D8" w:rsidP="008950D8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8950D8">
        <w:rPr>
          <w:sz w:val="22"/>
          <w:szCs w:val="28"/>
        </w:rPr>
        <w:t>Согласовано:</w:t>
      </w:r>
    </w:p>
    <w:p w:rsidR="008950D8" w:rsidRPr="008950D8" w:rsidRDefault="008950D8" w:rsidP="008950D8">
      <w:pPr>
        <w:tabs>
          <w:tab w:val="left" w:pos="8160"/>
        </w:tabs>
        <w:spacing w:line="360" w:lineRule="auto"/>
        <w:rPr>
          <w:sz w:val="22"/>
          <w:szCs w:val="28"/>
        </w:rPr>
      </w:pPr>
      <w:r w:rsidRPr="008950D8">
        <w:rPr>
          <w:sz w:val="22"/>
          <w:szCs w:val="28"/>
        </w:rPr>
        <w:t xml:space="preserve"> Первый заместитель главы </w:t>
      </w:r>
      <w:proofErr w:type="spellStart"/>
      <w:r w:rsidRPr="008950D8">
        <w:rPr>
          <w:sz w:val="22"/>
          <w:szCs w:val="28"/>
        </w:rPr>
        <w:t>Полысаевского</w:t>
      </w:r>
      <w:proofErr w:type="spellEnd"/>
      <w:r w:rsidRPr="008950D8">
        <w:rPr>
          <w:sz w:val="22"/>
          <w:szCs w:val="28"/>
        </w:rPr>
        <w:t xml:space="preserve"> городского округа         </w:t>
      </w:r>
      <w:r>
        <w:rPr>
          <w:sz w:val="22"/>
          <w:szCs w:val="28"/>
        </w:rPr>
        <w:t xml:space="preserve">                            </w:t>
      </w:r>
      <w:r w:rsidRPr="008950D8">
        <w:rPr>
          <w:sz w:val="22"/>
          <w:szCs w:val="28"/>
        </w:rPr>
        <w:t xml:space="preserve">     В.В. Андреев</w:t>
      </w:r>
    </w:p>
    <w:p w:rsidR="008950D8" w:rsidRPr="008950D8" w:rsidRDefault="008950D8" w:rsidP="008950D8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8950D8">
        <w:rPr>
          <w:sz w:val="22"/>
          <w:szCs w:val="28"/>
        </w:rPr>
        <w:t xml:space="preserve"> Начальник юридического отдела  администрации                           </w:t>
      </w:r>
      <w:r>
        <w:rPr>
          <w:sz w:val="22"/>
          <w:szCs w:val="28"/>
        </w:rPr>
        <w:t xml:space="preserve">                             </w:t>
      </w:r>
      <w:r w:rsidRPr="008950D8">
        <w:rPr>
          <w:sz w:val="22"/>
          <w:szCs w:val="28"/>
        </w:rPr>
        <w:t xml:space="preserve">    К.Г. </w:t>
      </w:r>
      <w:proofErr w:type="spellStart"/>
      <w:r w:rsidRPr="008950D8">
        <w:rPr>
          <w:sz w:val="22"/>
          <w:szCs w:val="28"/>
        </w:rPr>
        <w:t>Ястребова</w:t>
      </w:r>
      <w:proofErr w:type="spellEnd"/>
      <w:r w:rsidRPr="008950D8">
        <w:rPr>
          <w:sz w:val="22"/>
          <w:szCs w:val="28"/>
        </w:rPr>
        <w:t xml:space="preserve">             </w:t>
      </w:r>
    </w:p>
    <w:p w:rsidR="008950D8" w:rsidRPr="008950D8" w:rsidRDefault="008950D8" w:rsidP="008950D8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8950D8">
        <w:rPr>
          <w:sz w:val="22"/>
          <w:szCs w:val="28"/>
        </w:rPr>
        <w:t xml:space="preserve"> Председатель КУМИ                                                                       </w:t>
      </w:r>
      <w:r>
        <w:rPr>
          <w:sz w:val="22"/>
          <w:szCs w:val="28"/>
        </w:rPr>
        <w:t xml:space="preserve">                            </w:t>
      </w:r>
      <w:r w:rsidRPr="008950D8">
        <w:rPr>
          <w:sz w:val="22"/>
          <w:szCs w:val="28"/>
        </w:rPr>
        <w:t xml:space="preserve">      А.С. </w:t>
      </w:r>
      <w:proofErr w:type="spellStart"/>
      <w:r w:rsidRPr="008950D8">
        <w:rPr>
          <w:sz w:val="22"/>
          <w:szCs w:val="28"/>
        </w:rPr>
        <w:t>Изгарышева</w:t>
      </w:r>
      <w:proofErr w:type="spellEnd"/>
    </w:p>
    <w:p w:rsidR="008950D8" w:rsidRPr="008950D8" w:rsidRDefault="008950D8" w:rsidP="008950D8">
      <w:pPr>
        <w:tabs>
          <w:tab w:val="left" w:pos="11057"/>
        </w:tabs>
        <w:rPr>
          <w:sz w:val="28"/>
          <w:szCs w:val="28"/>
        </w:rPr>
      </w:pPr>
      <w:r w:rsidRPr="008950D8">
        <w:rPr>
          <w:szCs w:val="20"/>
        </w:rPr>
        <w:t xml:space="preserve"> Начальник юридического отдела КУМИ                                               </w:t>
      </w:r>
      <w:r>
        <w:rPr>
          <w:szCs w:val="20"/>
        </w:rPr>
        <w:t xml:space="preserve">            </w:t>
      </w:r>
      <w:r w:rsidRPr="008950D8">
        <w:rPr>
          <w:szCs w:val="20"/>
        </w:rPr>
        <w:t xml:space="preserve">   В.С. Фомичева</w:t>
      </w:r>
    </w:p>
    <w:p w:rsidR="008950D8" w:rsidRPr="008950D8" w:rsidRDefault="008950D8" w:rsidP="008950D8">
      <w:pPr>
        <w:tabs>
          <w:tab w:val="left" w:pos="8115"/>
        </w:tabs>
      </w:pPr>
      <w:r w:rsidRPr="008950D8">
        <w:t xml:space="preserve">Начальник отдела по управлению </w:t>
      </w:r>
    </w:p>
    <w:p w:rsidR="008950D8" w:rsidRPr="008950D8" w:rsidRDefault="008950D8" w:rsidP="008950D8">
      <w:pPr>
        <w:tabs>
          <w:tab w:val="left" w:pos="8115"/>
        </w:tabs>
      </w:pPr>
      <w:r w:rsidRPr="008950D8">
        <w:t xml:space="preserve">земельными ресурсами                                                            </w:t>
      </w:r>
      <w:r>
        <w:t xml:space="preserve">                            </w:t>
      </w:r>
      <w:proofErr w:type="spellStart"/>
      <w:r w:rsidRPr="008950D8">
        <w:t>Д.С.Верхоланцев</w:t>
      </w:r>
      <w:proofErr w:type="spellEnd"/>
    </w:p>
    <w:p w:rsidR="00077C42" w:rsidRDefault="00077C42" w:rsidP="00077C42">
      <w:pPr>
        <w:tabs>
          <w:tab w:val="left" w:pos="7020"/>
        </w:tabs>
      </w:pPr>
    </w:p>
    <w:p w:rsidR="00F2037A" w:rsidRDefault="00F2037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AB1611">
        <w:rPr>
          <w:sz w:val="22"/>
          <w:szCs w:val="22"/>
        </w:rPr>
        <w:t>3</w:t>
      </w: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B1611" w:rsidRDefault="00AB1611" w:rsidP="00D22B0C">
      <w:pPr>
        <w:tabs>
          <w:tab w:val="left" w:pos="7020"/>
        </w:tabs>
        <w:ind w:left="7088"/>
      </w:pPr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</w:p>
    <w:p w:rsidR="00E20806" w:rsidRPr="00E20806" w:rsidRDefault="00E20806" w:rsidP="00E20806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2015 г.</w:t>
      </w:r>
    </w:p>
    <w:p w:rsidR="00E20806" w:rsidRPr="00E20806" w:rsidRDefault="00E20806" w:rsidP="00E20806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 w:rsidRPr="00E20806">
        <w:rPr>
          <w:rFonts w:cs="Courier New"/>
          <w:lang w:bidi="ml-IN"/>
        </w:rPr>
        <w:t>Изгарышевой</w:t>
      </w:r>
      <w:proofErr w:type="spellEnd"/>
      <w:r w:rsidRPr="00E20806">
        <w:rPr>
          <w:rFonts w:cs="Courier New"/>
          <w:lang w:bidi="ml-IN"/>
        </w:rPr>
        <w:t xml:space="preserve"> Анастасии Сергеевны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E20806" w:rsidRPr="00E20806" w:rsidRDefault="00E20806" w:rsidP="00E20806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lastRenderedPageBreak/>
        <w:t>-  категория земель: земли населенных пунктов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42:38:0101002: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E20806" w:rsidRPr="00E20806" w:rsidRDefault="00E20806" w:rsidP="00E20806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E20806" w:rsidRPr="00E20806" w:rsidRDefault="00E20806" w:rsidP="00E20806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E20806" w:rsidRPr="00E20806" w:rsidRDefault="00E20806" w:rsidP="00E20806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E20806" w:rsidRPr="00E20806" w:rsidRDefault="00E20806" w:rsidP="00E20806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E20806" w:rsidRPr="00E20806" w:rsidRDefault="00E20806" w:rsidP="00E20806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E20806" w:rsidRPr="00E20806" w:rsidRDefault="00E20806" w:rsidP="00E20806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lastRenderedPageBreak/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 xml:space="preserve">4.4.4. Не сдавать земельный участок в целом или частично в субаренду (поднаем).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4.4.5.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E20806" w:rsidRPr="00E20806" w:rsidRDefault="00E20806" w:rsidP="00E20806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 xml:space="preserve">4.4.6.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E20806" w:rsidRPr="00E20806" w:rsidRDefault="00E20806" w:rsidP="00E20806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4.4.7.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4.4.8.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lastRenderedPageBreak/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 xml:space="preserve">4.4.9.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E20806" w:rsidRPr="00E20806" w:rsidRDefault="00E20806" w:rsidP="00E20806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4.4.10. </w:t>
      </w:r>
      <w:r w:rsidRPr="00E20806">
        <w:rPr>
          <w:rFonts w:cs="Courier New"/>
          <w:color w:val="000000"/>
          <w:szCs w:val="20"/>
          <w:lang w:bidi="ml-IN"/>
        </w:rPr>
        <w:tab/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rPr>
          <w:b/>
        </w:rPr>
      </w:pP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b/>
        </w:rPr>
      </w:pP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lastRenderedPageBreak/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E20806" w:rsidRPr="00E20806" w:rsidRDefault="00E20806" w:rsidP="00E20806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E20806" w:rsidRPr="00E20806" w:rsidRDefault="00E20806" w:rsidP="00E20806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00"/>
      </w:tblGrid>
      <w:tr w:rsidR="00E20806" w:rsidRPr="00E20806" w:rsidTr="001A72A1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</w:tc>
      </w:tr>
      <w:tr w:rsidR="00E20806" w:rsidRPr="00E20806" w:rsidTr="001A72A1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E20806" w:rsidRPr="00E20806" w:rsidRDefault="00E20806" w:rsidP="00E20806">
      <w:pPr>
        <w:rPr>
          <w:rFonts w:cs="Courier New"/>
          <w:sz w:val="20"/>
          <w:szCs w:val="20"/>
          <w:lang w:bidi="ml-IN"/>
        </w:rPr>
      </w:pPr>
    </w:p>
    <w:p w:rsidR="00E20806" w:rsidRPr="00E20806" w:rsidRDefault="00E20806" w:rsidP="00E20806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E20806" w:rsidRPr="00E20806" w:rsidRDefault="00E20806" w:rsidP="00E20806"/>
    <w:p w:rsidR="00D57585" w:rsidRPr="00D57585" w:rsidRDefault="00D57585" w:rsidP="00D57585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D57585" w:rsidRPr="00D57585" w:rsidRDefault="00D57585" w:rsidP="00D57585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  __ ________  201</w:t>
      </w:r>
      <w:r w:rsidR="00956F2F">
        <w:rPr>
          <w:rFonts w:cs="Courier New"/>
          <w:b/>
          <w:szCs w:val="20"/>
          <w:lang w:bidi="ml-IN"/>
        </w:rPr>
        <w:t>5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D57585" w:rsidRPr="00D57585" w:rsidRDefault="00D57585" w:rsidP="00D57585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 w:rsidRPr="00D57585">
        <w:rPr>
          <w:rFonts w:cs="Courier New"/>
          <w:b/>
          <w:lang w:bidi="ml-IN"/>
        </w:rPr>
        <w:t>Изгарышевой</w:t>
      </w:r>
      <w:proofErr w:type="spellEnd"/>
      <w:r w:rsidRPr="00D57585">
        <w:rPr>
          <w:rFonts w:cs="Courier New"/>
          <w:b/>
          <w:lang w:bidi="ml-IN"/>
        </w:rPr>
        <w:t xml:space="preserve"> Анастасии Сергеевны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lastRenderedPageBreak/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8F679B" w:rsidRPr="00D57585" w:rsidRDefault="008F679B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D57585" w:rsidRPr="00D57585" w:rsidRDefault="00D57585" w:rsidP="00D57585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D57585" w:rsidRPr="00D57585" w:rsidRDefault="00D57585" w:rsidP="00D57585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44"/>
      </w:tblGrid>
      <w:tr w:rsidR="00D57585" w:rsidRPr="00D57585" w:rsidTr="00C70A4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 w:rsidRPr="00D57585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D57585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EB261A" w:rsidRDefault="00EB261A" w:rsidP="000C6B1E"/>
    <w:p w:rsidR="009A5CA6" w:rsidRDefault="009A5CA6" w:rsidP="009A5CA6">
      <w:pPr>
        <w:tabs>
          <w:tab w:val="left" w:pos="0"/>
        </w:tabs>
        <w:spacing w:line="360" w:lineRule="auto"/>
        <w:ind w:firstLine="709"/>
        <w:jc w:val="both"/>
      </w:pPr>
    </w:p>
    <w:p w:rsidR="0050407A" w:rsidRDefault="0050407A" w:rsidP="009A5CA6">
      <w:pPr>
        <w:tabs>
          <w:tab w:val="left" w:pos="0"/>
        </w:tabs>
        <w:spacing w:line="360" w:lineRule="auto"/>
        <w:ind w:firstLine="709"/>
        <w:jc w:val="both"/>
      </w:pPr>
    </w:p>
    <w:p w:rsidR="0050407A" w:rsidRDefault="0050407A" w:rsidP="009A5CA6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>Приложение № 4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</w:p>
    <w:p w:rsidR="0050407A" w:rsidRPr="0050407A" w:rsidRDefault="0050407A" w:rsidP="0050407A">
      <w:pPr>
        <w:tabs>
          <w:tab w:val="left" w:pos="0"/>
          <w:tab w:val="left" w:pos="2268"/>
        </w:tabs>
        <w:spacing w:line="360" w:lineRule="auto"/>
        <w:ind w:firstLine="709"/>
        <w:jc w:val="center"/>
        <w:rPr>
          <w:b/>
        </w:rPr>
      </w:pPr>
      <w:r w:rsidRPr="0050407A">
        <w:rPr>
          <w:b/>
        </w:rPr>
        <w:t>Градостроительные ограничения и условия землепользования</w:t>
      </w:r>
    </w:p>
    <w:p w:rsidR="0050407A" w:rsidRPr="0050407A" w:rsidRDefault="0050407A" w:rsidP="0050407A">
      <w:pPr>
        <w:tabs>
          <w:tab w:val="left" w:pos="0"/>
          <w:tab w:val="left" w:pos="2268"/>
        </w:tabs>
        <w:spacing w:line="360" w:lineRule="auto"/>
        <w:rPr>
          <w:b/>
        </w:rPr>
      </w:pPr>
    </w:p>
    <w:p w:rsidR="0050407A" w:rsidRPr="0050407A" w:rsidRDefault="0050407A" w:rsidP="0050407A">
      <w:pPr>
        <w:tabs>
          <w:tab w:val="left" w:pos="0"/>
          <w:tab w:val="left" w:pos="2268"/>
        </w:tabs>
        <w:spacing w:line="360" w:lineRule="auto"/>
        <w:ind w:firstLine="709"/>
        <w:jc w:val="center"/>
        <w:rPr>
          <w:b/>
        </w:rPr>
      </w:pPr>
      <w:r w:rsidRPr="0050407A">
        <w:rPr>
          <w:b/>
        </w:rPr>
        <w:t>Лот № 1    Зона застройки малоэтажными многоквартирными жилыми домами (не выше 3 этажей)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1</w:t>
      </w:r>
      <w:r>
        <w:tab/>
        <w:t>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домов этажностью не выше трех этажей, при соблюдении нижеприведенных видов и параметров разрешенного использования недвижимости.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2</w:t>
      </w:r>
      <w:r>
        <w:tab/>
        <w:t>Основные виды разрешенного использования: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многоквартирные жилые дома секционного типа не выше трех этажей;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lastRenderedPageBreak/>
        <w:t>-</w:t>
      </w:r>
      <w:r>
        <w:tab/>
        <w:t>аптеки;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отдельно стоящие магазины;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детские сады, иные объекты дошкольного воспитания;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школы начального и среднего образования;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 xml:space="preserve">многопрофильные учреждения дополнительного образования; 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пункты оказания первой медицинской помощи;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пожарные депо;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спортивные площадки.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Условно разрешенные виды использования: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 xml:space="preserve">блокированные двухквартирные жилые дома с </w:t>
      </w:r>
      <w:proofErr w:type="spellStart"/>
      <w:r>
        <w:t>приквартирными</w:t>
      </w:r>
      <w:proofErr w:type="spellEnd"/>
      <w:r>
        <w:t xml:space="preserve"> участками;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 xml:space="preserve">одноквартирные жилые дома не выше двух этажей с </w:t>
      </w:r>
      <w:proofErr w:type="spellStart"/>
      <w:r>
        <w:t>приквартирными</w:t>
      </w:r>
      <w:proofErr w:type="spellEnd"/>
      <w:r>
        <w:t xml:space="preserve"> участками;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офисы, конторы;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административно-хозяйственные и общественные учреждения;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временные сооружения для мелкорозничной торговли (прилавки, киоски);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парикмахерские, бани;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 xml:space="preserve">интернаты для </w:t>
      </w:r>
      <w:proofErr w:type="gramStart"/>
      <w:r>
        <w:t>престарелых</w:t>
      </w:r>
      <w:proofErr w:type="gramEnd"/>
      <w:r>
        <w:t>, приюты, дома ребенка;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объекты бытового обслуживания (пошивочные ателье, ремонтные мастерские бытовой техники и иные объекты обслуживания);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амбулаторно-поликлинические учреждения;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гостиницы;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магазины специализированные;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учреждения специального и профессионального образования без лабораторных и учебно-производственных корпусов;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учреждения жилищно-коммунального хозяйства;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индивидуальные гаражи;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открытые стоянки для временного хранения транспортных средств (гостевые и открытые);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площадки для выгула собак.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Вспомогательные виды разрешенного использования: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детские площадки, площадки для отдыха, спортивных занятий;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физкультурно-оздоровительные сооружения;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парковки;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магазины товаров первой необходимости;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-</w:t>
      </w:r>
      <w:r>
        <w:tab/>
        <w:t>аллеи, скверы, бульвары.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lastRenderedPageBreak/>
        <w:t>3</w:t>
      </w:r>
      <w:r>
        <w:tab/>
        <w:t>Предельные размеры земельных участков и предельные параметры разрешенного строительства зоны застройки малоэтажными многоквартирными жилыми домами (не выше 3 этажей):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1)</w:t>
      </w:r>
      <w:r>
        <w:tab/>
        <w:t>минимальная площадь участка на одну семью блокированного жилого дома – 75,2 м</w:t>
      </w:r>
      <w:proofErr w:type="gramStart"/>
      <w:r>
        <w:t>2</w:t>
      </w:r>
      <w:proofErr w:type="gramEnd"/>
      <w:r>
        <w:t>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2)</w:t>
      </w:r>
      <w:r>
        <w:tab/>
        <w:t>минимальная площадь участка многоквартирного жилого дома – из расчета 19,3 м</w:t>
      </w:r>
      <w:proofErr w:type="gramStart"/>
      <w:r>
        <w:t>2</w:t>
      </w:r>
      <w:proofErr w:type="gramEnd"/>
      <w:r>
        <w:t xml:space="preserve"> на 1 человека;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3)</w:t>
      </w:r>
      <w:r>
        <w:tab/>
        <w:t>высота зданий: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3.1)</w:t>
      </w:r>
      <w:r>
        <w:tab/>
        <w:t>для всех основных строений количество надземных этажей – до трех с возможным использованием (дополнительно) мансардного этажа;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3.2)</w:t>
      </w:r>
      <w:r>
        <w:tab/>
        <w:t>для всех вспомогательных строений - до трех этажей;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3.3)</w:t>
      </w:r>
      <w:r>
        <w:tab/>
        <w:t>как исключение: шпили, башни, флагштоки – без ограничения;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4)</w:t>
      </w:r>
      <w:r>
        <w:tab/>
        <w:t>предприятия обслуживания, основных видов разрешенного вида использования, размещаются в первых этажах, выходящих на улицы жилых домов, или пристраиваются к ним при условии, что загрузка предприятий и входу для посетителей располагаются со стороны улицы;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5)</w:t>
      </w:r>
      <w:r>
        <w:tab/>
        <w:t>максимальный процент застройки 50 %;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6)</w:t>
      </w:r>
      <w:r>
        <w:tab/>
      </w:r>
      <w:proofErr w:type="spellStart"/>
      <w:r>
        <w:t>мусороудаление</w:t>
      </w:r>
      <w:proofErr w:type="spellEnd"/>
      <w:r>
        <w:t xml:space="preserve"> должно производиться путем вывоза бытового мусора от площадок с контейнерами, расстояние от которых до границ участков жилых домов, детских учреждений, озелененных площадок должно быть не менее 25 м;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7)</w:t>
      </w:r>
      <w:r>
        <w:tab/>
        <w:t xml:space="preserve">нормы парковки - 1 </w:t>
      </w:r>
      <w:proofErr w:type="spellStart"/>
      <w:r>
        <w:t>машиноместо</w:t>
      </w:r>
      <w:proofErr w:type="spellEnd"/>
      <w:r>
        <w:t xml:space="preserve"> на жилую единицу или 66 % от жилых единиц при сгруппированной парковке;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  <w:r>
        <w:t>8)</w:t>
      </w:r>
      <w:r>
        <w:tab/>
        <w:t>расстояние от границы земельного участка до проектируемых объектов – в соответствии с линиями регулирования застройки, утвержденными в составе градостроительной документации.</w:t>
      </w:r>
    </w:p>
    <w:sectPr w:rsidR="0050407A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57366"/>
    <w:rsid w:val="00062023"/>
    <w:rsid w:val="00074217"/>
    <w:rsid w:val="00077C42"/>
    <w:rsid w:val="000B648F"/>
    <w:rsid w:val="000C6B1E"/>
    <w:rsid w:val="000D53B4"/>
    <w:rsid w:val="000E17BE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62701"/>
    <w:rsid w:val="002661AB"/>
    <w:rsid w:val="00275F57"/>
    <w:rsid w:val="002925AE"/>
    <w:rsid w:val="0029272F"/>
    <w:rsid w:val="002E0C1A"/>
    <w:rsid w:val="00323417"/>
    <w:rsid w:val="00345C23"/>
    <w:rsid w:val="00370774"/>
    <w:rsid w:val="003959F8"/>
    <w:rsid w:val="003A764C"/>
    <w:rsid w:val="003B722A"/>
    <w:rsid w:val="003E6AB4"/>
    <w:rsid w:val="00405EA5"/>
    <w:rsid w:val="00435E8F"/>
    <w:rsid w:val="0045662F"/>
    <w:rsid w:val="00457795"/>
    <w:rsid w:val="00484AF3"/>
    <w:rsid w:val="00490C1D"/>
    <w:rsid w:val="004B5CC7"/>
    <w:rsid w:val="004C5C49"/>
    <w:rsid w:val="004C75B4"/>
    <w:rsid w:val="004E121E"/>
    <w:rsid w:val="004F6173"/>
    <w:rsid w:val="005016AB"/>
    <w:rsid w:val="005020BD"/>
    <w:rsid w:val="0050407A"/>
    <w:rsid w:val="005156F7"/>
    <w:rsid w:val="00536072"/>
    <w:rsid w:val="005629B5"/>
    <w:rsid w:val="00585BE7"/>
    <w:rsid w:val="00594AA0"/>
    <w:rsid w:val="005F115E"/>
    <w:rsid w:val="006164CF"/>
    <w:rsid w:val="00632758"/>
    <w:rsid w:val="00634639"/>
    <w:rsid w:val="00635290"/>
    <w:rsid w:val="00641827"/>
    <w:rsid w:val="006523DD"/>
    <w:rsid w:val="0069125B"/>
    <w:rsid w:val="00696379"/>
    <w:rsid w:val="006B46FF"/>
    <w:rsid w:val="006B765B"/>
    <w:rsid w:val="006C64EC"/>
    <w:rsid w:val="006E28A3"/>
    <w:rsid w:val="00722BD0"/>
    <w:rsid w:val="007252A6"/>
    <w:rsid w:val="00732500"/>
    <w:rsid w:val="007370C7"/>
    <w:rsid w:val="00752A06"/>
    <w:rsid w:val="00753F8C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54A2D"/>
    <w:rsid w:val="0089487E"/>
    <w:rsid w:val="008950D8"/>
    <w:rsid w:val="008B5E36"/>
    <w:rsid w:val="008D5513"/>
    <w:rsid w:val="008F679B"/>
    <w:rsid w:val="0090048B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34FE"/>
    <w:rsid w:val="009F1B4C"/>
    <w:rsid w:val="009F5EAB"/>
    <w:rsid w:val="009F6705"/>
    <w:rsid w:val="00A24252"/>
    <w:rsid w:val="00A3121F"/>
    <w:rsid w:val="00A33AC7"/>
    <w:rsid w:val="00A43290"/>
    <w:rsid w:val="00A54E38"/>
    <w:rsid w:val="00A5628B"/>
    <w:rsid w:val="00A5649F"/>
    <w:rsid w:val="00A617A0"/>
    <w:rsid w:val="00A758FE"/>
    <w:rsid w:val="00A75CC3"/>
    <w:rsid w:val="00AA0DCA"/>
    <w:rsid w:val="00AB1611"/>
    <w:rsid w:val="00AB650D"/>
    <w:rsid w:val="00B152D4"/>
    <w:rsid w:val="00B21AA0"/>
    <w:rsid w:val="00B33892"/>
    <w:rsid w:val="00B3661E"/>
    <w:rsid w:val="00B36841"/>
    <w:rsid w:val="00B62EF3"/>
    <w:rsid w:val="00B759AC"/>
    <w:rsid w:val="00B87309"/>
    <w:rsid w:val="00BB06F4"/>
    <w:rsid w:val="00BC43D3"/>
    <w:rsid w:val="00BD49CC"/>
    <w:rsid w:val="00BE3756"/>
    <w:rsid w:val="00BE4883"/>
    <w:rsid w:val="00BF72CD"/>
    <w:rsid w:val="00C03A15"/>
    <w:rsid w:val="00C21353"/>
    <w:rsid w:val="00C423F2"/>
    <w:rsid w:val="00C6769E"/>
    <w:rsid w:val="00C70A49"/>
    <w:rsid w:val="00C821BA"/>
    <w:rsid w:val="00C829A7"/>
    <w:rsid w:val="00C95441"/>
    <w:rsid w:val="00CB4CE4"/>
    <w:rsid w:val="00CB5E8E"/>
    <w:rsid w:val="00CC46BD"/>
    <w:rsid w:val="00CD3C4A"/>
    <w:rsid w:val="00CE55A5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E12CE9"/>
    <w:rsid w:val="00E20806"/>
    <w:rsid w:val="00E30490"/>
    <w:rsid w:val="00E30ED7"/>
    <w:rsid w:val="00E6044B"/>
    <w:rsid w:val="00EB261A"/>
    <w:rsid w:val="00EC45CC"/>
    <w:rsid w:val="00F06E4F"/>
    <w:rsid w:val="00F10493"/>
    <w:rsid w:val="00F14676"/>
    <w:rsid w:val="00F2037A"/>
    <w:rsid w:val="00F36FCE"/>
    <w:rsid w:val="00F42B0B"/>
    <w:rsid w:val="00F6378A"/>
    <w:rsid w:val="00FC21AA"/>
    <w:rsid w:val="00FC7DBC"/>
    <w:rsid w:val="00FD166F"/>
    <w:rsid w:val="00FD7973"/>
    <w:rsid w:val="00FE1488"/>
    <w:rsid w:val="00FE5C01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CBE8-31C6-4E98-8CC7-AEE8A5F3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26</cp:revision>
  <cp:lastPrinted>2014-05-07T06:43:00Z</cp:lastPrinted>
  <dcterms:created xsi:type="dcterms:W3CDTF">2015-02-09T07:32:00Z</dcterms:created>
  <dcterms:modified xsi:type="dcterms:W3CDTF">2015-03-25T03:06:00Z</dcterms:modified>
</cp:coreProperties>
</file>