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C4" w:rsidRPr="007437C4" w:rsidRDefault="007437C4" w:rsidP="007437C4">
      <w:pPr>
        <w:rPr>
          <w:b/>
          <w:sz w:val="24"/>
          <w:szCs w:val="24"/>
        </w:rPr>
      </w:pPr>
      <w:r w:rsidRPr="007437C4">
        <w:rPr>
          <w:b/>
          <w:sz w:val="24"/>
          <w:szCs w:val="24"/>
        </w:rPr>
        <w:t>В День семьи, любви и верности – о мерах поддержки семей с детьми</w:t>
      </w:r>
    </w:p>
    <w:p w:rsidR="007437C4" w:rsidRPr="007437C4" w:rsidRDefault="007437C4" w:rsidP="007437C4">
      <w:pPr>
        <w:rPr>
          <w:sz w:val="24"/>
          <w:szCs w:val="24"/>
        </w:rPr>
      </w:pPr>
      <w:r w:rsidRPr="007437C4">
        <w:rPr>
          <w:sz w:val="24"/>
          <w:szCs w:val="24"/>
        </w:rPr>
        <w:t>Поддержка семей с детьми – одно из приоритетных направлений государственной политики.</w:t>
      </w:r>
    </w:p>
    <w:p w:rsidR="007437C4" w:rsidRPr="007437C4" w:rsidRDefault="007437C4" w:rsidP="007437C4">
      <w:pPr>
        <w:rPr>
          <w:sz w:val="24"/>
          <w:szCs w:val="24"/>
        </w:rPr>
      </w:pPr>
      <w:r w:rsidRPr="007437C4">
        <w:rPr>
          <w:sz w:val="24"/>
          <w:szCs w:val="24"/>
        </w:rPr>
        <w:t>Отделение Социального фонда России по Кемеровской области – Кузбассу назначает и выплачивает различные пособия для семей. Родители более 184 тысяч кузбасских детей получают единое пособие. 18-й год Социальный фонд реализует программу материнского семейного капитала. С 2007 года Отделение СФР по Кемеровской области – Кузбассу выдало 258 тысяч сертификатов на материнский капитал.</w:t>
      </w:r>
    </w:p>
    <w:p w:rsidR="007437C4" w:rsidRPr="007437C4" w:rsidRDefault="007437C4" w:rsidP="007437C4">
      <w:pPr>
        <w:rPr>
          <w:sz w:val="24"/>
          <w:szCs w:val="24"/>
        </w:rPr>
      </w:pPr>
      <w:r w:rsidRPr="007437C4">
        <w:rPr>
          <w:sz w:val="24"/>
          <w:szCs w:val="24"/>
        </w:rPr>
        <w:t>С полным перечнем мер поддержки можно ознакомиться на сайте СФР в разделе «Семьям с детьми» https://sfr.gov.ru/grazhdanam/families_with_children.</w:t>
      </w:r>
    </w:p>
    <w:p w:rsidR="003E50BF" w:rsidRPr="00A15CF6" w:rsidRDefault="007437C4" w:rsidP="00A15CF6">
      <w:pPr>
        <w:rPr>
          <w:sz w:val="24"/>
          <w:szCs w:val="24"/>
        </w:rPr>
      </w:pPr>
      <w:r w:rsidRPr="007437C4">
        <w:rPr>
          <w:sz w:val="24"/>
          <w:szCs w:val="24"/>
        </w:rPr>
        <w:t>В День семьи, любви и верности коллектив регионального Отделения СФР поздравляет жителей Кузбасса с праздником и желает гармонии и благополучия каждой семье!</w:t>
      </w:r>
      <w:bookmarkStart w:id="0" w:name="_GoBack"/>
      <w:bookmarkEnd w:id="0"/>
    </w:p>
    <w:sectPr w:rsidR="003E50BF" w:rsidRPr="00A1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4"/>
    <w:rsid w:val="003F444D"/>
    <w:rsid w:val="007437C4"/>
    <w:rsid w:val="00A15CF6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EB2D-90CA-40A5-A7BF-9A777BF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2024-07-08T05:59:00Z</dcterms:created>
  <dcterms:modified xsi:type="dcterms:W3CDTF">2024-07-08T06:00:00Z</dcterms:modified>
</cp:coreProperties>
</file>