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3B" w:rsidRDefault="00BA6D3B" w:rsidP="00BA6D3B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Урегулирование правового положения иностранных граждан и лиц без гражданства в Российской Федерации в период преодоления последствий распространения новой </w:t>
      </w:r>
      <w:proofErr w:type="spellStart"/>
      <w:r>
        <w:rPr>
          <w:b/>
          <w:bCs/>
          <w:color w:val="000000"/>
          <w:sz w:val="26"/>
          <w:szCs w:val="26"/>
        </w:rPr>
        <w:t>короновирусной</w:t>
      </w:r>
      <w:proofErr w:type="spellEnd"/>
      <w:r>
        <w:rPr>
          <w:b/>
          <w:bCs/>
          <w:color w:val="000000"/>
          <w:sz w:val="26"/>
          <w:szCs w:val="26"/>
        </w:rPr>
        <w:t xml:space="preserve"> инфекции </w:t>
      </w:r>
      <w:proofErr w:type="gramStart"/>
      <w:r>
        <w:rPr>
          <w:b/>
          <w:bCs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 </w:t>
      </w:r>
      <w:proofErr w:type="gramEnd"/>
      <w:r>
        <w:rPr>
          <w:b/>
          <w:bCs/>
          <w:color w:val="000000"/>
          <w:sz w:val="26"/>
          <w:szCs w:val="26"/>
        </w:rPr>
        <w:t>COVID</w:t>
      </w:r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-19)</w:t>
      </w:r>
    </w:p>
    <w:p w:rsidR="00BA6D3B" w:rsidRDefault="00BA6D3B" w:rsidP="00BA6D3B">
      <w:pPr>
        <w:pStyle w:val="a3"/>
        <w:shd w:val="clear" w:color="auto" w:fill="FFFFFF"/>
        <w:ind w:firstLine="720"/>
        <w:rPr>
          <w:rFonts w:ascii="Calibri" w:hAnsi="Calibri" w:cs="Calibri"/>
          <w:color w:val="000000"/>
        </w:rPr>
      </w:pPr>
      <w:proofErr w:type="gramStart"/>
      <w:r>
        <w:rPr>
          <w:color w:val="000000"/>
          <w:sz w:val="26"/>
          <w:szCs w:val="26"/>
        </w:rPr>
        <w:t xml:space="preserve">15 июня 2021 г. Президентом Российской Федерации подписан указ № 364 « О временных </w:t>
      </w:r>
      <w:proofErr w:type="spellStart"/>
      <w:r>
        <w:rPr>
          <w:color w:val="000000"/>
          <w:sz w:val="26"/>
          <w:szCs w:val="26"/>
        </w:rPr>
        <w:t>мерахпо</w:t>
      </w:r>
      <w:proofErr w:type="spellEnd"/>
      <w:r>
        <w:rPr>
          <w:color w:val="000000"/>
          <w:sz w:val="26"/>
          <w:szCs w:val="26"/>
        </w:rPr>
        <w:t xml:space="preserve">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</w:t>
      </w:r>
      <w:proofErr w:type="spellStart"/>
      <w:r>
        <w:rPr>
          <w:color w:val="000000"/>
          <w:sz w:val="26"/>
          <w:szCs w:val="26"/>
        </w:rPr>
        <w:t>короновирусной</w:t>
      </w:r>
      <w:proofErr w:type="spellEnd"/>
      <w:r>
        <w:rPr>
          <w:color w:val="000000"/>
          <w:sz w:val="26"/>
          <w:szCs w:val="26"/>
        </w:rPr>
        <w:t xml:space="preserve"> инфекции (COVID-19)», предусматривающий продление с 16 июня 2021 г. срока действия </w:t>
      </w:r>
      <w:proofErr w:type="spellStart"/>
      <w:r>
        <w:rPr>
          <w:color w:val="000000"/>
          <w:sz w:val="26"/>
          <w:szCs w:val="26"/>
        </w:rPr>
        <w:t>соответсвующих</w:t>
      </w:r>
      <w:proofErr w:type="spellEnd"/>
      <w:r>
        <w:rPr>
          <w:color w:val="000000"/>
          <w:sz w:val="26"/>
          <w:szCs w:val="26"/>
        </w:rPr>
        <w:t xml:space="preserve"> мер.</w:t>
      </w:r>
      <w:proofErr w:type="gramEnd"/>
    </w:p>
    <w:p w:rsidR="00BA6D3B" w:rsidRDefault="00BA6D3B" w:rsidP="00BA6D3B">
      <w:pPr>
        <w:pStyle w:val="a3"/>
        <w:shd w:val="clear" w:color="auto" w:fill="FFFFFF"/>
        <w:ind w:firstLine="720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>В соответствии с Указом приостанавливается с 16 июня 2021 г</w:t>
      </w:r>
      <w:proofErr w:type="gramStart"/>
      <w:r>
        <w:rPr>
          <w:color w:val="000000"/>
          <w:sz w:val="26"/>
          <w:szCs w:val="26"/>
        </w:rPr>
        <w:t>.и</w:t>
      </w:r>
      <w:proofErr w:type="gramEnd"/>
      <w:r>
        <w:rPr>
          <w:color w:val="000000"/>
          <w:sz w:val="26"/>
          <w:szCs w:val="26"/>
        </w:rPr>
        <w:t xml:space="preserve"> до истечения 90 суток с даты снятия введенных Российской Федерацией временных ограничений на транспортное сообщение с иностранным государством течение сроков временного пребывания иностранных граждан, находящихся в Российской Федерации и имеющих гражданство иностранного государства либо вид на жительство или иной документ, подтверждающий право на постоянное проживание в иностранном государстве, сроков, на которые указанные граждане были поставлены на учет по месту пребывания, а также сроков действия виз и миграционных карт.</w:t>
      </w:r>
    </w:p>
    <w:p w:rsidR="00BA6D3B" w:rsidRDefault="00BA6D3B" w:rsidP="00BA6D3B">
      <w:pPr>
        <w:pStyle w:val="a3"/>
        <w:shd w:val="clear" w:color="auto" w:fill="FFFFFF"/>
        <w:ind w:firstLine="720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>Положения Указа распространяется на законно находящихся в Российской Федерации иностранных граждан, которым с 16 июня 2021г., как и ранее, не требуется совершать действий для продления сроков временного пребывания, сроков постановки на учет по месту пребывания, а также статусных документов.</w:t>
      </w:r>
    </w:p>
    <w:p w:rsidR="00BA6D3B" w:rsidRDefault="00BA6D3B" w:rsidP="00BA6D3B">
      <w:pPr>
        <w:pStyle w:val="a3"/>
        <w:shd w:val="clear" w:color="auto" w:fill="FFFFFF"/>
        <w:ind w:firstLine="720"/>
        <w:rPr>
          <w:rFonts w:ascii="Calibri" w:hAnsi="Calibri" w:cs="Calibri"/>
          <w:color w:val="000000"/>
        </w:rPr>
      </w:pPr>
      <w:proofErr w:type="gramStart"/>
      <w:r>
        <w:rPr>
          <w:color w:val="000000"/>
          <w:sz w:val="26"/>
          <w:szCs w:val="26"/>
        </w:rPr>
        <w:t>К законно находящимся по состоянию на 16 июня 2021 года относятся иностранные граждане, прибывшие в Российскую Федерацию, как в визовом, так и безвизовом порядке, и имеющие по состоянию на указанную дату предусмотренные законодательством Российской Федерации основания для временного пребывания, временного или постоянного проживания в Российской Федерации.</w:t>
      </w:r>
      <w:proofErr w:type="gramEnd"/>
    </w:p>
    <w:p w:rsidR="00BA6D3B" w:rsidRDefault="00BA6D3B" w:rsidP="00BA6D3B">
      <w:pPr>
        <w:pStyle w:val="a3"/>
        <w:shd w:val="clear" w:color="auto" w:fill="FFFFFF"/>
        <w:ind w:firstLine="720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>К названной категории лиц также относятся иностранные граждане, у которых окончание сроков временного пребывания, временного или постоянного проживания в Российской федерации приходилось на период после15 марта 2020 года и было приостановлено (продлен</w:t>
      </w:r>
      <w:proofErr w:type="gramStart"/>
      <w:r>
        <w:rPr>
          <w:color w:val="000000"/>
          <w:sz w:val="26"/>
          <w:szCs w:val="26"/>
        </w:rPr>
        <w:t>о(</w:t>
      </w:r>
      <w:proofErr w:type="gramEnd"/>
      <w:r>
        <w:rPr>
          <w:color w:val="000000"/>
          <w:sz w:val="26"/>
          <w:szCs w:val="26"/>
        </w:rPr>
        <w:t xml:space="preserve"> в соответствии с положениями Указа Президента Российской Федерации № 274 без необходимости их обращения в территориальные органы МВД России.</w:t>
      </w:r>
    </w:p>
    <w:p w:rsidR="003720D5" w:rsidRDefault="003720D5"/>
    <w:sectPr w:rsidR="0037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A6D3B"/>
    <w:rsid w:val="003720D5"/>
    <w:rsid w:val="00BA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</cp:revision>
  <dcterms:created xsi:type="dcterms:W3CDTF">2021-07-07T02:17:00Z</dcterms:created>
  <dcterms:modified xsi:type="dcterms:W3CDTF">2021-07-07T02:18:00Z</dcterms:modified>
</cp:coreProperties>
</file>