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7436E4" w:rsidP="001A1F22">
      <w:pPr>
        <w:pStyle w:val="a3"/>
        <w:ind w:left="0"/>
        <w:jc w:val="center"/>
        <w:rPr>
          <w:b/>
          <w:sz w:val="28"/>
          <w:szCs w:val="28"/>
        </w:rPr>
      </w:pPr>
      <w:r w:rsidRPr="007436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85665690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4E0364" w:rsidRDefault="004E0364" w:rsidP="001A1F22">
      <w:pPr>
        <w:pStyle w:val="a3"/>
        <w:tabs>
          <w:tab w:val="right" w:pos="9355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1F22">
        <w:rPr>
          <w:b/>
          <w:sz w:val="28"/>
          <w:szCs w:val="28"/>
        </w:rPr>
        <w:t xml:space="preserve"> </w:t>
      </w:r>
      <w:proofErr w:type="gramStart"/>
      <w:r w:rsidR="001A1F22" w:rsidRPr="009F2F0C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1A1F22" w:rsidRPr="009F2F0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Е (проект)</w:t>
      </w:r>
    </w:p>
    <w:p w:rsidR="001A1F22" w:rsidRDefault="004E0364" w:rsidP="001A1F22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A1F22" w:rsidRPr="004E0364" w:rsidRDefault="004E0364" w:rsidP="001A1F22">
      <w:pPr>
        <w:pStyle w:val="a3"/>
        <w:ind w:left="0"/>
        <w:rPr>
          <w:b/>
          <w:sz w:val="28"/>
        </w:rPr>
      </w:pPr>
      <w:r>
        <w:rPr>
          <w:b/>
          <w:sz w:val="28"/>
        </w:rPr>
        <w:t>о</w:t>
      </w:r>
      <w:r w:rsidRPr="004E0364">
        <w:rPr>
          <w:b/>
          <w:sz w:val="28"/>
        </w:rPr>
        <w:t xml:space="preserve">т                 </w:t>
      </w:r>
      <w:r>
        <w:rPr>
          <w:b/>
          <w:sz w:val="28"/>
        </w:rPr>
        <w:t xml:space="preserve">                                                                                                          </w:t>
      </w:r>
      <w:r w:rsidRPr="004E0364">
        <w:rPr>
          <w:b/>
          <w:sz w:val="28"/>
        </w:rPr>
        <w:t>№</w:t>
      </w:r>
    </w:p>
    <w:p w:rsidR="001A1F22" w:rsidRPr="009F2F0C" w:rsidRDefault="001A1F22" w:rsidP="001A1F22">
      <w:pPr>
        <w:pStyle w:val="a3"/>
        <w:ind w:left="0"/>
        <w:rPr>
          <w:sz w:val="28"/>
        </w:rPr>
      </w:pPr>
      <w:r w:rsidRPr="009F2F0C">
        <w:rPr>
          <w:sz w:val="28"/>
        </w:rPr>
        <w:tab/>
      </w:r>
    </w:p>
    <w:p w:rsidR="00705167" w:rsidRDefault="004E0364" w:rsidP="004E0364">
      <w:pPr>
        <w:overflowPunct w:val="0"/>
        <w:jc w:val="both"/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 </w:t>
      </w:r>
      <w:r w:rsidR="00705167">
        <w:rPr>
          <w:sz w:val="28"/>
        </w:rPr>
        <w:t xml:space="preserve">О внесении изменений и дополнений в решение Совета </w:t>
      </w:r>
      <w:r>
        <w:rPr>
          <w:sz w:val="28"/>
        </w:rPr>
        <w:t xml:space="preserve">                               </w:t>
      </w:r>
      <w:r>
        <w:rPr>
          <w:sz w:val="28"/>
        </w:rPr>
        <w:sym w:font="Symbol" w:char="00F9"/>
      </w:r>
    </w:p>
    <w:p w:rsidR="00705167" w:rsidRDefault="00705167" w:rsidP="001A1F22">
      <w:pPr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4E0364" w:rsidRDefault="004E2543" w:rsidP="001A1F22">
      <w:pPr>
        <w:rPr>
          <w:sz w:val="28"/>
          <w:szCs w:val="28"/>
        </w:rPr>
      </w:pPr>
      <w:r>
        <w:rPr>
          <w:sz w:val="28"/>
        </w:rPr>
        <w:t xml:space="preserve"> 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>4 год и на плановый период 2025 и 2026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</w:t>
      </w:r>
      <w:r w:rsidR="00877B7E">
        <w:rPr>
          <w:sz w:val="28"/>
        </w:rPr>
        <w:t xml:space="preserve"> </w:t>
      </w:r>
      <w:r>
        <w:rPr>
          <w:sz w:val="28"/>
        </w:rPr>
        <w:t>123 «О бюджете Полысаевского городского округа на 2024 год и на плановый период 2025 и 2026 годов»</w:t>
      </w:r>
      <w:r w:rsidR="00292638">
        <w:rPr>
          <w:sz w:val="28"/>
        </w:rPr>
        <w:t xml:space="preserve"> </w:t>
      </w:r>
      <w:r w:rsidR="00B34917">
        <w:rPr>
          <w:sz w:val="28"/>
        </w:rPr>
        <w:t>(</w:t>
      </w:r>
      <w:r w:rsidR="00292638">
        <w:rPr>
          <w:sz w:val="28"/>
        </w:rPr>
        <w:t>в</w:t>
      </w:r>
      <w:r w:rsidR="004E0364">
        <w:rPr>
          <w:sz w:val="28"/>
        </w:rPr>
        <w:t xml:space="preserve"> редакции решений</w:t>
      </w:r>
      <w:r w:rsidR="00292638">
        <w:rPr>
          <w:sz w:val="28"/>
        </w:rPr>
        <w:t xml:space="preserve"> от 29.02.2024 №</w:t>
      </w:r>
      <w:r w:rsidR="00877B7E">
        <w:rPr>
          <w:sz w:val="28"/>
        </w:rPr>
        <w:t xml:space="preserve"> </w:t>
      </w:r>
      <w:r w:rsidR="00292638">
        <w:rPr>
          <w:sz w:val="28"/>
        </w:rPr>
        <w:t>10</w:t>
      </w:r>
      <w:r w:rsidR="00AB6D9D">
        <w:rPr>
          <w:sz w:val="28"/>
        </w:rPr>
        <w:t>, от 21.03.2024 №</w:t>
      </w:r>
      <w:r w:rsidR="00560179">
        <w:rPr>
          <w:sz w:val="28"/>
        </w:rPr>
        <w:t xml:space="preserve"> </w:t>
      </w:r>
      <w:r w:rsidR="00AB6D9D">
        <w:rPr>
          <w:sz w:val="28"/>
        </w:rPr>
        <w:t>18, от 27.04.2024 №</w:t>
      </w:r>
      <w:r w:rsidR="00560179">
        <w:rPr>
          <w:sz w:val="28"/>
        </w:rPr>
        <w:t xml:space="preserve"> </w:t>
      </w:r>
      <w:r w:rsidR="00AB6D9D">
        <w:rPr>
          <w:sz w:val="28"/>
        </w:rPr>
        <w:t>34</w:t>
      </w:r>
      <w:r w:rsidR="007449E1">
        <w:rPr>
          <w:sz w:val="28"/>
        </w:rPr>
        <w:t xml:space="preserve">, </w:t>
      </w:r>
      <w:proofErr w:type="gramStart"/>
      <w:r w:rsidR="007449E1">
        <w:rPr>
          <w:sz w:val="28"/>
        </w:rPr>
        <w:t>от</w:t>
      </w:r>
      <w:proofErr w:type="gramEnd"/>
      <w:r w:rsidR="007449E1">
        <w:rPr>
          <w:sz w:val="28"/>
        </w:rPr>
        <w:t xml:space="preserve"> </w:t>
      </w:r>
      <w:r w:rsidR="004D783E">
        <w:rPr>
          <w:sz w:val="28"/>
        </w:rPr>
        <w:t>30.05</w:t>
      </w:r>
      <w:r w:rsidR="00CF69B4">
        <w:rPr>
          <w:sz w:val="28"/>
        </w:rPr>
        <w:t>.2024 №</w:t>
      </w:r>
      <w:r w:rsidR="00560179">
        <w:rPr>
          <w:sz w:val="28"/>
        </w:rPr>
        <w:t xml:space="preserve"> </w:t>
      </w:r>
      <w:r w:rsidR="00CF69B4">
        <w:rPr>
          <w:sz w:val="28"/>
        </w:rPr>
        <w:t>43</w:t>
      </w:r>
      <w:r w:rsidR="00D64EB3">
        <w:rPr>
          <w:sz w:val="28"/>
        </w:rPr>
        <w:t>, от 27.06.2024 №51</w:t>
      </w:r>
      <w:r w:rsidR="00B34917">
        <w:rPr>
          <w:sz w:val="28"/>
        </w:rPr>
        <w:t>)</w:t>
      </w:r>
      <w:r w:rsidR="004E0364">
        <w:rPr>
          <w:sz w:val="28"/>
        </w:rPr>
        <w:t>. Следующего содержания:</w:t>
      </w:r>
    </w:p>
    <w:p w:rsidR="00954AB1" w:rsidRDefault="00995EAC" w:rsidP="00954AB1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В пункте 1</w:t>
      </w:r>
      <w:r w:rsidR="004E0364">
        <w:rPr>
          <w:sz w:val="28"/>
        </w:rPr>
        <w:t xml:space="preserve"> решения</w:t>
      </w:r>
      <w:r>
        <w:rPr>
          <w:sz w:val="28"/>
        </w:rPr>
        <w:t xml:space="preserve"> слова «общий объем доходов бюджета Полысаевского городского округа в сумме </w:t>
      </w:r>
      <w:r w:rsidR="00DE700D">
        <w:rPr>
          <w:sz w:val="28"/>
        </w:rPr>
        <w:t xml:space="preserve">1688156,6 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5F4280">
        <w:rPr>
          <w:sz w:val="28"/>
        </w:rPr>
        <w:t xml:space="preserve"> </w:t>
      </w:r>
      <w:r w:rsidR="00DE700D">
        <w:rPr>
          <w:sz w:val="28"/>
        </w:rPr>
        <w:t>1701290,1</w:t>
      </w:r>
      <w:r w:rsidR="00924718">
        <w:rPr>
          <w:sz w:val="28"/>
        </w:rPr>
        <w:t xml:space="preserve"> 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DE700D">
        <w:rPr>
          <w:sz w:val="28"/>
        </w:rPr>
        <w:t xml:space="preserve">1747787,9 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F20BF8">
        <w:rPr>
          <w:sz w:val="28"/>
        </w:rPr>
        <w:t>1</w:t>
      </w:r>
      <w:r w:rsidR="00DE700D">
        <w:rPr>
          <w:sz w:val="28"/>
        </w:rPr>
        <w:t>760921,3</w:t>
      </w:r>
      <w:r w:rsidR="00B25997">
        <w:rPr>
          <w:sz w:val="28"/>
        </w:rPr>
        <w:t xml:space="preserve"> тыс. рублей».</w:t>
      </w:r>
      <w:proofErr w:type="gramEnd"/>
    </w:p>
    <w:p w:rsidR="00995EAC" w:rsidRDefault="00DE700D" w:rsidP="00995EAC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B26538">
        <w:rPr>
          <w:sz w:val="28"/>
        </w:rPr>
        <w:t>.</w:t>
      </w:r>
      <w:r w:rsidR="00995EAC">
        <w:rPr>
          <w:sz w:val="28"/>
        </w:rPr>
        <w:t>В пункте 12</w:t>
      </w:r>
      <w:r w:rsidR="004E0364">
        <w:rPr>
          <w:sz w:val="28"/>
        </w:rPr>
        <w:t xml:space="preserve"> решения</w:t>
      </w:r>
      <w:r w:rsidR="00995EAC">
        <w:rPr>
          <w:sz w:val="28"/>
        </w:rPr>
        <w:t xml:space="preserve"> слова «утвердить объем межбюджетных трансфертов получаемых из областного бюджета на 2024 год в сумме </w:t>
      </w:r>
      <w:r>
        <w:rPr>
          <w:sz w:val="28"/>
        </w:rPr>
        <w:t>1088281</w:t>
      </w:r>
      <w:r w:rsidR="00995EAC">
        <w:rPr>
          <w:sz w:val="28"/>
        </w:rPr>
        <w:t>тыс. рублей</w:t>
      </w:r>
      <w:r w:rsidR="00E82F20">
        <w:rPr>
          <w:sz w:val="28"/>
        </w:rPr>
        <w:t xml:space="preserve">», </w:t>
      </w:r>
      <w:r w:rsidR="00995EAC">
        <w:rPr>
          <w:sz w:val="28"/>
        </w:rPr>
        <w:t xml:space="preserve">заменить словами «утвердить объем межбюджетных трансфертов получаемых из областного бюджета на 2024 год в сумме </w:t>
      </w:r>
      <w:r w:rsidR="00851449">
        <w:rPr>
          <w:sz w:val="28"/>
        </w:rPr>
        <w:t>1</w:t>
      </w:r>
      <w:r>
        <w:rPr>
          <w:sz w:val="28"/>
        </w:rPr>
        <w:t>101414,4</w:t>
      </w:r>
      <w:r w:rsidR="00851449">
        <w:rPr>
          <w:sz w:val="28"/>
        </w:rPr>
        <w:t xml:space="preserve"> </w:t>
      </w:r>
      <w:r w:rsidR="00995EAC">
        <w:rPr>
          <w:sz w:val="28"/>
        </w:rPr>
        <w:t>тыс. рублей».</w:t>
      </w:r>
    </w:p>
    <w:p w:rsidR="00995EAC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A30039">
        <w:rPr>
          <w:rFonts w:ascii="Times New Roman" w:hAnsi="Times New Roman" w:cs="Times New Roman"/>
          <w:sz w:val="28"/>
          <w:szCs w:val="28"/>
        </w:rPr>
        <w:t>1.3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A30039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A30039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A30039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A30039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1.7</w:t>
      </w:r>
      <w:r w:rsidR="00995EAC">
        <w:rPr>
          <w:sz w:val="28"/>
          <w:szCs w:val="28"/>
        </w:rPr>
        <w:t>.</w:t>
      </w:r>
      <w:r w:rsidR="00877B7E">
        <w:rPr>
          <w:sz w:val="28"/>
          <w:szCs w:val="28"/>
        </w:rPr>
        <w:t xml:space="preserve"> </w:t>
      </w:r>
      <w:r w:rsidR="00995EAC">
        <w:rPr>
          <w:sz w:val="28"/>
          <w:szCs w:val="28"/>
        </w:rPr>
        <w:t xml:space="preserve">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Pr="008A3705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4E036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A1652">
        <w:rPr>
          <w:rFonts w:ascii="Times New Roman" w:hAnsi="Times New Roman" w:cs="Times New Roman"/>
          <w:sz w:val="28"/>
          <w:szCs w:val="28"/>
        </w:rPr>
        <w:t>в сетевом издании «Электронный бюллетень Полысаевского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истечении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от 21.12.2023 №</w:t>
      </w:r>
      <w:r w:rsidR="00877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123 «О бюджете Полысаевского городского округа на 2024 год и на плановый период 2025 и 2026 годов».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</w:t>
      </w:r>
      <w:r w:rsidR="00877B7E">
        <w:rPr>
          <w:sz w:val="28"/>
          <w:szCs w:val="28"/>
        </w:rPr>
        <w:t xml:space="preserve"> </w:t>
      </w:r>
      <w:r>
        <w:rPr>
          <w:sz w:val="28"/>
          <w:szCs w:val="28"/>
        </w:rPr>
        <w:t>В. Киселева).</w:t>
      </w:r>
    </w:p>
    <w:p w:rsidR="00995EAC" w:rsidRDefault="00995EAC" w:rsidP="007F5C26">
      <w:pPr>
        <w:jc w:val="both"/>
        <w:rPr>
          <w:sz w:val="28"/>
          <w:szCs w:val="28"/>
        </w:rPr>
      </w:pPr>
    </w:p>
    <w:p w:rsidR="004E0364" w:rsidRDefault="004E0364" w:rsidP="007F5C26">
      <w:pPr>
        <w:jc w:val="both"/>
        <w:rPr>
          <w:sz w:val="28"/>
          <w:szCs w:val="28"/>
        </w:rPr>
      </w:pPr>
    </w:p>
    <w:p w:rsidR="004E0364" w:rsidRDefault="004E0364" w:rsidP="007F5C2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560179">
        <w:tc>
          <w:tcPr>
            <w:tcW w:w="4752" w:type="dxa"/>
          </w:tcPr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proofErr w:type="spellStart"/>
            <w:r>
              <w:rPr>
                <w:rFonts w:cs="Times New Roman CYR"/>
                <w:sz w:val="28"/>
                <w:szCs w:val="28"/>
              </w:rPr>
              <w:t>Врио</w:t>
            </w:r>
            <w:proofErr w:type="spellEnd"/>
            <w:r>
              <w:rPr>
                <w:rFonts w:cs="Times New Roman CYR"/>
                <w:sz w:val="28"/>
                <w:szCs w:val="28"/>
              </w:rPr>
              <w:t xml:space="preserve"> главы Полысаевского </w:t>
            </w:r>
          </w:p>
          <w:p w:rsidR="00995EAC" w:rsidRDefault="00995EAC" w:rsidP="007F5C2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городского округа                                                  Е.</w:t>
            </w:r>
            <w:r w:rsidR="00877B7E">
              <w:rPr>
                <w:rFonts w:cs="Times New Roman CYR"/>
                <w:sz w:val="28"/>
                <w:szCs w:val="28"/>
              </w:rPr>
              <w:t xml:space="preserve"> </w:t>
            </w:r>
            <w:r>
              <w:rPr>
                <w:rFonts w:cs="Times New Roman CYR"/>
                <w:sz w:val="28"/>
                <w:szCs w:val="28"/>
              </w:rPr>
              <w:t>Г. Березина</w:t>
            </w:r>
          </w:p>
          <w:p w:rsidR="00995EAC" w:rsidRDefault="00995EAC" w:rsidP="007F5C26">
            <w:pPr>
              <w:jc w:val="both"/>
              <w:rPr>
                <w:sz w:val="24"/>
                <w:szCs w:val="24"/>
              </w:rPr>
            </w:pPr>
          </w:p>
          <w:p w:rsidR="00995EAC" w:rsidRPr="00560179" w:rsidRDefault="00995EAC" w:rsidP="00560179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995EAC" w:rsidRDefault="00995EAC" w:rsidP="007F5C26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652" w:rsidRPr="001A1652" w:rsidRDefault="00995EAC" w:rsidP="00560179">
            <w:pPr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cs="Times New Roman CYR"/>
                <w:sz w:val="28"/>
                <w:szCs w:val="28"/>
              </w:rPr>
              <w:t>Скопинцев</w:t>
            </w:r>
            <w:proofErr w:type="spellEnd"/>
          </w:p>
        </w:tc>
      </w:tr>
    </w:tbl>
    <w:p w:rsidR="00280B78" w:rsidRDefault="00280B78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</w:p>
    <w:p w:rsidR="004E0364" w:rsidRDefault="004E0364" w:rsidP="00560179">
      <w:pPr>
        <w:jc w:val="both"/>
      </w:pPr>
      <w:r>
        <w:t xml:space="preserve">Исп. </w:t>
      </w:r>
      <w:proofErr w:type="spellStart"/>
      <w:r>
        <w:t>Орищина</w:t>
      </w:r>
      <w:proofErr w:type="spellEnd"/>
      <w:r>
        <w:t xml:space="preserve"> Н.Н.</w:t>
      </w:r>
    </w:p>
    <w:p w:rsidR="004E0364" w:rsidRDefault="004E0364" w:rsidP="00560179">
      <w:pPr>
        <w:jc w:val="both"/>
      </w:pPr>
      <w:r>
        <w:t>Тел. 43379</w:t>
      </w:r>
    </w:p>
    <w:sectPr w:rsidR="004E0364" w:rsidSect="00A0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F22"/>
    <w:rsid w:val="00000A1D"/>
    <w:rsid w:val="00005DB7"/>
    <w:rsid w:val="000103CC"/>
    <w:rsid w:val="00024AD6"/>
    <w:rsid w:val="00032F31"/>
    <w:rsid w:val="000423C0"/>
    <w:rsid w:val="000425A7"/>
    <w:rsid w:val="00042708"/>
    <w:rsid w:val="00050A15"/>
    <w:rsid w:val="000534BD"/>
    <w:rsid w:val="00054E4C"/>
    <w:rsid w:val="000556B0"/>
    <w:rsid w:val="000847E7"/>
    <w:rsid w:val="00084FDB"/>
    <w:rsid w:val="00087499"/>
    <w:rsid w:val="000A1697"/>
    <w:rsid w:val="000A4EBA"/>
    <w:rsid w:val="000C6D69"/>
    <w:rsid w:val="000C7105"/>
    <w:rsid w:val="000D19C1"/>
    <w:rsid w:val="000D1F8B"/>
    <w:rsid w:val="000D7956"/>
    <w:rsid w:val="000F000C"/>
    <w:rsid w:val="000F7113"/>
    <w:rsid w:val="00107BA8"/>
    <w:rsid w:val="00110A70"/>
    <w:rsid w:val="001147CD"/>
    <w:rsid w:val="001201FD"/>
    <w:rsid w:val="00130B02"/>
    <w:rsid w:val="00132EFC"/>
    <w:rsid w:val="001A0682"/>
    <w:rsid w:val="001A1652"/>
    <w:rsid w:val="001A1F22"/>
    <w:rsid w:val="001A7E65"/>
    <w:rsid w:val="001B24B8"/>
    <w:rsid w:val="001B2D0F"/>
    <w:rsid w:val="001D1056"/>
    <w:rsid w:val="001E1A10"/>
    <w:rsid w:val="001E566E"/>
    <w:rsid w:val="002115B7"/>
    <w:rsid w:val="00220C09"/>
    <w:rsid w:val="0026613B"/>
    <w:rsid w:val="0026711D"/>
    <w:rsid w:val="00280B78"/>
    <w:rsid w:val="00281AD2"/>
    <w:rsid w:val="00287DA4"/>
    <w:rsid w:val="00292638"/>
    <w:rsid w:val="002A07AE"/>
    <w:rsid w:val="002A0FEE"/>
    <w:rsid w:val="002A1AFF"/>
    <w:rsid w:val="002A1FC3"/>
    <w:rsid w:val="002A2F02"/>
    <w:rsid w:val="002C02E3"/>
    <w:rsid w:val="002E2BA5"/>
    <w:rsid w:val="002F200B"/>
    <w:rsid w:val="002F39ED"/>
    <w:rsid w:val="002F51AA"/>
    <w:rsid w:val="003032FC"/>
    <w:rsid w:val="00311283"/>
    <w:rsid w:val="00314042"/>
    <w:rsid w:val="003141B5"/>
    <w:rsid w:val="003345BD"/>
    <w:rsid w:val="0033556F"/>
    <w:rsid w:val="00346B1D"/>
    <w:rsid w:val="00350FAF"/>
    <w:rsid w:val="00361FE3"/>
    <w:rsid w:val="003722FC"/>
    <w:rsid w:val="00384773"/>
    <w:rsid w:val="00384C53"/>
    <w:rsid w:val="003B624E"/>
    <w:rsid w:val="003D5942"/>
    <w:rsid w:val="003F4E2C"/>
    <w:rsid w:val="003F686C"/>
    <w:rsid w:val="00402033"/>
    <w:rsid w:val="0040404F"/>
    <w:rsid w:val="004051C8"/>
    <w:rsid w:val="00414495"/>
    <w:rsid w:val="004150FB"/>
    <w:rsid w:val="004231B1"/>
    <w:rsid w:val="00457901"/>
    <w:rsid w:val="00467112"/>
    <w:rsid w:val="00472214"/>
    <w:rsid w:val="00476F06"/>
    <w:rsid w:val="004C689B"/>
    <w:rsid w:val="004C7B35"/>
    <w:rsid w:val="004D5950"/>
    <w:rsid w:val="004D783E"/>
    <w:rsid w:val="004E0364"/>
    <w:rsid w:val="004E2543"/>
    <w:rsid w:val="004E54B9"/>
    <w:rsid w:val="004E6207"/>
    <w:rsid w:val="004F5EFE"/>
    <w:rsid w:val="005251E9"/>
    <w:rsid w:val="00550D2A"/>
    <w:rsid w:val="00555A8C"/>
    <w:rsid w:val="00560179"/>
    <w:rsid w:val="005A33FE"/>
    <w:rsid w:val="005A3607"/>
    <w:rsid w:val="005A369B"/>
    <w:rsid w:val="005C6AF3"/>
    <w:rsid w:val="005C78A7"/>
    <w:rsid w:val="005D3EEB"/>
    <w:rsid w:val="005E3351"/>
    <w:rsid w:val="005E3B2E"/>
    <w:rsid w:val="005F4280"/>
    <w:rsid w:val="00605A43"/>
    <w:rsid w:val="00610C64"/>
    <w:rsid w:val="006167D3"/>
    <w:rsid w:val="006338C6"/>
    <w:rsid w:val="00651501"/>
    <w:rsid w:val="00662D87"/>
    <w:rsid w:val="00663437"/>
    <w:rsid w:val="00665160"/>
    <w:rsid w:val="00670F00"/>
    <w:rsid w:val="0069460E"/>
    <w:rsid w:val="006A0C10"/>
    <w:rsid w:val="006A2FD6"/>
    <w:rsid w:val="006A51FD"/>
    <w:rsid w:val="006A6DD1"/>
    <w:rsid w:val="006B5535"/>
    <w:rsid w:val="006D0B94"/>
    <w:rsid w:val="006D58BB"/>
    <w:rsid w:val="006E0F96"/>
    <w:rsid w:val="006E3DC4"/>
    <w:rsid w:val="006F0960"/>
    <w:rsid w:val="00705167"/>
    <w:rsid w:val="00712E6C"/>
    <w:rsid w:val="00725612"/>
    <w:rsid w:val="007368FC"/>
    <w:rsid w:val="007401F5"/>
    <w:rsid w:val="007436E4"/>
    <w:rsid w:val="007449E1"/>
    <w:rsid w:val="00754D3C"/>
    <w:rsid w:val="00762C4F"/>
    <w:rsid w:val="00770202"/>
    <w:rsid w:val="0077252F"/>
    <w:rsid w:val="00796A47"/>
    <w:rsid w:val="007A1CFA"/>
    <w:rsid w:val="007B5089"/>
    <w:rsid w:val="007C3986"/>
    <w:rsid w:val="007C4703"/>
    <w:rsid w:val="007D4E52"/>
    <w:rsid w:val="007D7A8C"/>
    <w:rsid w:val="007E5B2B"/>
    <w:rsid w:val="007E613E"/>
    <w:rsid w:val="007F5C26"/>
    <w:rsid w:val="0080518A"/>
    <w:rsid w:val="008263A5"/>
    <w:rsid w:val="00834419"/>
    <w:rsid w:val="00835C1A"/>
    <w:rsid w:val="00836D77"/>
    <w:rsid w:val="008452F0"/>
    <w:rsid w:val="0084685A"/>
    <w:rsid w:val="00846E14"/>
    <w:rsid w:val="00851449"/>
    <w:rsid w:val="00855F21"/>
    <w:rsid w:val="00863B72"/>
    <w:rsid w:val="00865F5E"/>
    <w:rsid w:val="008707ED"/>
    <w:rsid w:val="00872375"/>
    <w:rsid w:val="00877B7E"/>
    <w:rsid w:val="00881872"/>
    <w:rsid w:val="00883418"/>
    <w:rsid w:val="008A2A68"/>
    <w:rsid w:val="008A3705"/>
    <w:rsid w:val="008B74D2"/>
    <w:rsid w:val="008C2237"/>
    <w:rsid w:val="008C6FAE"/>
    <w:rsid w:val="008C75B2"/>
    <w:rsid w:val="008C7A76"/>
    <w:rsid w:val="008D5A16"/>
    <w:rsid w:val="008E2DF0"/>
    <w:rsid w:val="008E2F75"/>
    <w:rsid w:val="008E359D"/>
    <w:rsid w:val="008E4CEE"/>
    <w:rsid w:val="008F3840"/>
    <w:rsid w:val="00912206"/>
    <w:rsid w:val="00913F13"/>
    <w:rsid w:val="00924718"/>
    <w:rsid w:val="009262C6"/>
    <w:rsid w:val="009535AF"/>
    <w:rsid w:val="00954AB1"/>
    <w:rsid w:val="00957195"/>
    <w:rsid w:val="00984D3A"/>
    <w:rsid w:val="009943EF"/>
    <w:rsid w:val="00995CD1"/>
    <w:rsid w:val="00995EAC"/>
    <w:rsid w:val="009A3A73"/>
    <w:rsid w:val="009A6DE5"/>
    <w:rsid w:val="009B4F65"/>
    <w:rsid w:val="009C13D9"/>
    <w:rsid w:val="009C7966"/>
    <w:rsid w:val="009D3FA6"/>
    <w:rsid w:val="009E30F8"/>
    <w:rsid w:val="00A06A76"/>
    <w:rsid w:val="00A0710A"/>
    <w:rsid w:val="00A07782"/>
    <w:rsid w:val="00A222E1"/>
    <w:rsid w:val="00A26243"/>
    <w:rsid w:val="00A30039"/>
    <w:rsid w:val="00A34302"/>
    <w:rsid w:val="00A57A34"/>
    <w:rsid w:val="00A703A8"/>
    <w:rsid w:val="00AA40E3"/>
    <w:rsid w:val="00AB3151"/>
    <w:rsid w:val="00AB54C5"/>
    <w:rsid w:val="00AB6D9D"/>
    <w:rsid w:val="00AC6418"/>
    <w:rsid w:val="00AD1E0B"/>
    <w:rsid w:val="00AD2BC6"/>
    <w:rsid w:val="00AF18BE"/>
    <w:rsid w:val="00B02915"/>
    <w:rsid w:val="00B1097F"/>
    <w:rsid w:val="00B2143A"/>
    <w:rsid w:val="00B2304E"/>
    <w:rsid w:val="00B2592F"/>
    <w:rsid w:val="00B25997"/>
    <w:rsid w:val="00B26538"/>
    <w:rsid w:val="00B27102"/>
    <w:rsid w:val="00B34917"/>
    <w:rsid w:val="00B4234F"/>
    <w:rsid w:val="00B44F7C"/>
    <w:rsid w:val="00B64F1A"/>
    <w:rsid w:val="00B65767"/>
    <w:rsid w:val="00B74159"/>
    <w:rsid w:val="00B75D1A"/>
    <w:rsid w:val="00B75FF4"/>
    <w:rsid w:val="00B8372E"/>
    <w:rsid w:val="00B85647"/>
    <w:rsid w:val="00B865B4"/>
    <w:rsid w:val="00B91190"/>
    <w:rsid w:val="00B97CEF"/>
    <w:rsid w:val="00BB2527"/>
    <w:rsid w:val="00BB27C7"/>
    <w:rsid w:val="00BB561D"/>
    <w:rsid w:val="00BD0DF7"/>
    <w:rsid w:val="00BD11CE"/>
    <w:rsid w:val="00BD6E1E"/>
    <w:rsid w:val="00BE7733"/>
    <w:rsid w:val="00BF7EFE"/>
    <w:rsid w:val="00C03793"/>
    <w:rsid w:val="00C20FC5"/>
    <w:rsid w:val="00C2765B"/>
    <w:rsid w:val="00C54A30"/>
    <w:rsid w:val="00C71379"/>
    <w:rsid w:val="00C82935"/>
    <w:rsid w:val="00C85C31"/>
    <w:rsid w:val="00C85CE6"/>
    <w:rsid w:val="00C95164"/>
    <w:rsid w:val="00CA1C91"/>
    <w:rsid w:val="00CB789F"/>
    <w:rsid w:val="00CC35E2"/>
    <w:rsid w:val="00CC4ADD"/>
    <w:rsid w:val="00CC6A63"/>
    <w:rsid w:val="00CD66A4"/>
    <w:rsid w:val="00CE4D01"/>
    <w:rsid w:val="00CE67AE"/>
    <w:rsid w:val="00CE73B1"/>
    <w:rsid w:val="00CF5CE0"/>
    <w:rsid w:val="00CF69B4"/>
    <w:rsid w:val="00D2425F"/>
    <w:rsid w:val="00D33A35"/>
    <w:rsid w:val="00D52F4F"/>
    <w:rsid w:val="00D635DE"/>
    <w:rsid w:val="00D64EB3"/>
    <w:rsid w:val="00D744B8"/>
    <w:rsid w:val="00D807DC"/>
    <w:rsid w:val="00D84A9B"/>
    <w:rsid w:val="00DA38D8"/>
    <w:rsid w:val="00DA5960"/>
    <w:rsid w:val="00DD31A1"/>
    <w:rsid w:val="00DE700D"/>
    <w:rsid w:val="00DF455B"/>
    <w:rsid w:val="00E012D0"/>
    <w:rsid w:val="00E0138F"/>
    <w:rsid w:val="00E063FB"/>
    <w:rsid w:val="00E06D04"/>
    <w:rsid w:val="00E33987"/>
    <w:rsid w:val="00E46F99"/>
    <w:rsid w:val="00E47991"/>
    <w:rsid w:val="00E66578"/>
    <w:rsid w:val="00E721E2"/>
    <w:rsid w:val="00E73327"/>
    <w:rsid w:val="00E76776"/>
    <w:rsid w:val="00E7759E"/>
    <w:rsid w:val="00E77AA5"/>
    <w:rsid w:val="00E80F66"/>
    <w:rsid w:val="00E82F20"/>
    <w:rsid w:val="00E8478D"/>
    <w:rsid w:val="00E871B1"/>
    <w:rsid w:val="00E91F34"/>
    <w:rsid w:val="00E94848"/>
    <w:rsid w:val="00E95651"/>
    <w:rsid w:val="00EB520C"/>
    <w:rsid w:val="00EC14EF"/>
    <w:rsid w:val="00EC1AB5"/>
    <w:rsid w:val="00F04C67"/>
    <w:rsid w:val="00F04E1B"/>
    <w:rsid w:val="00F05809"/>
    <w:rsid w:val="00F06B08"/>
    <w:rsid w:val="00F07155"/>
    <w:rsid w:val="00F126A0"/>
    <w:rsid w:val="00F20BF8"/>
    <w:rsid w:val="00F25573"/>
    <w:rsid w:val="00F32B9A"/>
    <w:rsid w:val="00F337BF"/>
    <w:rsid w:val="00F37CCA"/>
    <w:rsid w:val="00F47C99"/>
    <w:rsid w:val="00F503FA"/>
    <w:rsid w:val="00F61241"/>
    <w:rsid w:val="00F63698"/>
    <w:rsid w:val="00F64729"/>
    <w:rsid w:val="00F653D4"/>
    <w:rsid w:val="00F67B50"/>
    <w:rsid w:val="00F71174"/>
    <w:rsid w:val="00F75BAC"/>
    <w:rsid w:val="00F8544E"/>
    <w:rsid w:val="00F930D4"/>
    <w:rsid w:val="00FC483B"/>
    <w:rsid w:val="00FD4D53"/>
    <w:rsid w:val="00FD6F85"/>
    <w:rsid w:val="00FF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76E36-FFE3-4BDA-804C-087347DD6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2024-05-20T04:03:00Z</cp:lastPrinted>
  <dcterms:created xsi:type="dcterms:W3CDTF">2024-08-20T06:28:00Z</dcterms:created>
  <dcterms:modified xsi:type="dcterms:W3CDTF">2024-08-20T06:28:00Z</dcterms:modified>
</cp:coreProperties>
</file>