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1D" w:rsidRPr="00861080" w:rsidRDefault="0032111D" w:rsidP="003211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Конституция Российской Федерации</w:t>
      </w:r>
      <w:r>
        <w:rPr>
          <w:sz w:val="24"/>
          <w:szCs w:val="24"/>
        </w:rPr>
        <w:t>;</w:t>
      </w:r>
      <w:r w:rsidRPr="00861080">
        <w:rPr>
          <w:sz w:val="24"/>
          <w:szCs w:val="24"/>
        </w:rPr>
        <w:t xml:space="preserve"> </w:t>
      </w:r>
    </w:p>
    <w:p w:rsidR="0032111D" w:rsidRPr="00861080" w:rsidRDefault="0032111D" w:rsidP="003211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Федеральный закон от 06.10.2005 №131-ФЗ «Об общих принципах организации местного самоуправления в Российской Федерации»;</w:t>
      </w:r>
    </w:p>
    <w:p w:rsidR="0032111D" w:rsidRPr="00861080" w:rsidRDefault="0032111D" w:rsidP="0032111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 - Федеральный закон от 02.05.2006 №59-ФЗ «О порядке рассмотрения обращений граждан Российской Федерации»;</w:t>
      </w:r>
    </w:p>
    <w:p w:rsidR="0032111D" w:rsidRPr="00861080" w:rsidRDefault="0032111D" w:rsidP="0032111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 - Устав </w:t>
      </w:r>
      <w:proofErr w:type="spellStart"/>
      <w:r w:rsidRPr="00861080">
        <w:rPr>
          <w:sz w:val="24"/>
          <w:szCs w:val="24"/>
        </w:rPr>
        <w:t>Полысаевского</w:t>
      </w:r>
      <w:proofErr w:type="spellEnd"/>
      <w:r w:rsidRPr="00861080">
        <w:rPr>
          <w:sz w:val="24"/>
          <w:szCs w:val="24"/>
        </w:rPr>
        <w:t xml:space="preserve"> городского округа;</w:t>
      </w:r>
    </w:p>
    <w:p w:rsidR="00B92ECB" w:rsidRDefault="0032111D" w:rsidP="0032111D">
      <w:r w:rsidRPr="00861080">
        <w:rPr>
          <w:sz w:val="24"/>
          <w:szCs w:val="24"/>
        </w:rPr>
        <w:t xml:space="preserve">- </w:t>
      </w:r>
      <w:hyperlink r:id="rId4" w:history="1">
        <w:r w:rsidRPr="00861080">
          <w:rPr>
            <w:iCs/>
            <w:sz w:val="24"/>
            <w:szCs w:val="24"/>
          </w:rPr>
          <w:t xml:space="preserve">Решение </w:t>
        </w:r>
        <w:proofErr w:type="spellStart"/>
        <w:r w:rsidRPr="00861080">
          <w:rPr>
            <w:iCs/>
            <w:sz w:val="24"/>
            <w:szCs w:val="24"/>
          </w:rPr>
          <w:t>Полысаевского</w:t>
        </w:r>
        <w:proofErr w:type="spellEnd"/>
        <w:r w:rsidRPr="00861080">
          <w:rPr>
            <w:iCs/>
            <w:sz w:val="24"/>
            <w:szCs w:val="24"/>
          </w:rPr>
          <w:t xml:space="preserve"> городского Совета народных депутатов от 28.10.2010 N128 «О материальном вознаграждении граждан, имеющих звание «Почетный гражданин города Полысаево»</w:t>
        </w:r>
        <w:r>
          <w:rPr>
            <w:iCs/>
            <w:sz w:val="24"/>
            <w:szCs w:val="24"/>
          </w:rPr>
          <w:t>.</w:t>
        </w:r>
        <w:r w:rsidRPr="00861080">
          <w:rPr>
            <w:iCs/>
            <w:sz w:val="24"/>
            <w:szCs w:val="24"/>
          </w:rPr>
          <w:t xml:space="preserve"> </w:t>
        </w:r>
      </w:hyperlink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111D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18C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11D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C9A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535908487F31362BF8830B52A60073A23FB5283A74ECD49CE4DCABFE25055AF1FD6BDD58B1D07354680AL35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2</cp:revision>
  <dcterms:created xsi:type="dcterms:W3CDTF">2021-06-08T06:51:00Z</dcterms:created>
  <dcterms:modified xsi:type="dcterms:W3CDTF">2021-06-08T06:51:00Z</dcterms:modified>
</cp:coreProperties>
</file>