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2" w:rsidRDefault="00FB6BF2" w:rsidP="00FB6BF2">
      <w:pPr>
        <w:ind w:firstLine="709"/>
        <w:jc w:val="center"/>
        <w:rPr>
          <w:b/>
          <w:sz w:val="28"/>
          <w:szCs w:val="28"/>
        </w:rPr>
      </w:pPr>
      <w:r w:rsidRPr="00E006F7">
        <w:rPr>
          <w:b/>
          <w:sz w:val="28"/>
          <w:szCs w:val="28"/>
        </w:rPr>
        <w:t>Перечень нормативно-правовых актов, рег</w:t>
      </w:r>
      <w:r w:rsidR="003C3F23">
        <w:rPr>
          <w:b/>
          <w:sz w:val="28"/>
          <w:szCs w:val="28"/>
        </w:rPr>
        <w:t>ламентирующих</w:t>
      </w:r>
      <w:bookmarkStart w:id="0" w:name="_GoBack"/>
      <w:bookmarkEnd w:id="0"/>
      <w:r w:rsidRPr="00E006F7">
        <w:rPr>
          <w:b/>
          <w:sz w:val="28"/>
          <w:szCs w:val="28"/>
        </w:rPr>
        <w:t xml:space="preserve"> пред</w:t>
      </w:r>
      <w:r>
        <w:rPr>
          <w:b/>
          <w:sz w:val="28"/>
          <w:szCs w:val="28"/>
        </w:rPr>
        <w:t>оставление муниципальной услуги</w:t>
      </w:r>
      <w:r w:rsidR="00DB594B">
        <w:rPr>
          <w:b/>
          <w:sz w:val="28"/>
          <w:szCs w:val="28"/>
        </w:rPr>
        <w:t xml:space="preserve"> «Присвоение второго и третьего спортивных разрядов»</w:t>
      </w:r>
    </w:p>
    <w:p w:rsidR="00FB6BF2" w:rsidRDefault="00FB6BF2" w:rsidP="00FB6BF2">
      <w:pPr>
        <w:ind w:firstLine="709"/>
        <w:jc w:val="center"/>
        <w:rPr>
          <w:b/>
          <w:sz w:val="28"/>
          <w:szCs w:val="28"/>
        </w:rPr>
      </w:pPr>
    </w:p>
    <w:p w:rsidR="00FB6BF2" w:rsidRDefault="00FB6BF2" w:rsidP="00FB6BF2">
      <w:pPr>
        <w:ind w:firstLine="709"/>
        <w:jc w:val="center"/>
        <w:rPr>
          <w:b/>
          <w:sz w:val="28"/>
          <w:szCs w:val="28"/>
        </w:rPr>
      </w:pPr>
    </w:p>
    <w:p w:rsidR="00FB6BF2" w:rsidRPr="000D0384" w:rsidRDefault="003C3F23" w:rsidP="00FB6BF2">
      <w:pPr>
        <w:ind w:firstLine="709"/>
        <w:jc w:val="both"/>
        <w:rPr>
          <w:color w:val="464C55"/>
          <w:sz w:val="28"/>
          <w:szCs w:val="28"/>
        </w:rPr>
      </w:pPr>
      <w:hyperlink r:id="rId4" w:history="1">
        <w:r w:rsidR="00FB6BF2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Федеральный закон от 06.10.2003 № 131-ФЗ "Об общих принципах организации местного самоуправления в Российской Федерации"</w:t>
        </w:r>
      </w:hyperlink>
      <w:r w:rsidR="00FB6BF2" w:rsidRPr="007B7D73">
        <w:rPr>
          <w:color w:val="2D2D2D"/>
          <w:spacing w:val="2"/>
          <w:sz w:val="28"/>
          <w:szCs w:val="28"/>
          <w:shd w:val="clear" w:color="auto" w:fill="FFFFFF"/>
        </w:rPr>
        <w:t> ("Собрание законодательства РФ", 06.10.2003, № 40, ст. 3822, "Парламентская газета", № 186, 08.10.2003, "Российская газета", № 202, 08.10.2003);</w:t>
      </w:r>
      <w:r w:rsidR="00FB6BF2" w:rsidRPr="007B7D73">
        <w:rPr>
          <w:color w:val="2D2D2D"/>
          <w:spacing w:val="2"/>
          <w:sz w:val="28"/>
          <w:szCs w:val="28"/>
        </w:rPr>
        <w:br/>
      </w:r>
      <w:r w:rsidR="00FB6BF2" w:rsidRPr="007B7D73">
        <w:rPr>
          <w:color w:val="2D2D2D"/>
          <w:spacing w:val="2"/>
          <w:sz w:val="28"/>
          <w:szCs w:val="28"/>
        </w:rPr>
        <w:br/>
      </w:r>
      <w:r w:rsidR="00FB6BF2" w:rsidRPr="007B7D73">
        <w:rPr>
          <w:color w:val="2D2D2D"/>
          <w:spacing w:val="2"/>
          <w:sz w:val="28"/>
          <w:szCs w:val="28"/>
          <w:shd w:val="clear" w:color="auto" w:fill="FFFFFF"/>
        </w:rPr>
        <w:t>- </w:t>
      </w:r>
      <w:hyperlink r:id="rId5" w:history="1">
        <w:r w:rsidR="00FB6BF2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Федеральный закон от 27.07.2010 № 210-ФЗ "Об организации предоставления государственных и муниципальных услуг"</w:t>
        </w:r>
      </w:hyperlink>
      <w:r w:rsidR="00FB6BF2" w:rsidRPr="007B7D73">
        <w:rPr>
          <w:color w:val="2D2D2D"/>
          <w:spacing w:val="2"/>
          <w:sz w:val="28"/>
          <w:szCs w:val="28"/>
          <w:shd w:val="clear" w:color="auto" w:fill="FFFFFF"/>
        </w:rPr>
        <w:t> ("Российская газета", № 168, 30.07.2010, "Собрание законодательства РФ", 02.08.2010, № 31, </w:t>
      </w:r>
      <w:hyperlink r:id="rId6" w:history="1">
        <w:r w:rsidR="00FB6BF2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ст. 4179);</w:t>
        </w:r>
        <w:r w:rsidR="00FB6BF2" w:rsidRPr="007B7D73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7B7D73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7B7D73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Федеральный закон от 04.12.2007 № 329-ФЗ "О физической культуре и спорте в Российской Федерации"</w:t>
        </w:r>
      </w:hyperlink>
      <w:r w:rsidR="00FB6BF2" w:rsidRPr="007B7D73">
        <w:rPr>
          <w:color w:val="2D2D2D"/>
          <w:spacing w:val="2"/>
          <w:sz w:val="28"/>
          <w:szCs w:val="28"/>
          <w:shd w:val="clear" w:color="auto" w:fill="FFFFFF"/>
        </w:rPr>
        <w:t> ("Собрание законодательства Российской Федерации", 2007, № 50, ст.6242; 2008, № 30 (ч.П), ст.3616; 2014, № 26 (ч.1), ст.3376; 2015, № 27, </w:t>
      </w:r>
      <w:hyperlink r:id="rId7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ст.3995);</w:t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Федеральный закон от 06.04.2011 № 63-ФЗ "Об электронной подписи"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 ("Парламентская газета", № 17, 08-14.04.2011, "Российская газета", № 75, 08.04.2011, "Собрание законодательства Российской Федерации", 11.04.2011, № 15, </w:t>
      </w:r>
      <w:hyperlink r:id="rId8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ст. 2036);</w:t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постановлением Правительства Российской Федерации от 07.07.2011 №553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 ("Собрание законодательства Российской Федерации" от 18.07.2011 № 29, </w:t>
      </w:r>
      <w:hyperlink r:id="rId9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статья 4479);</w:t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 ("Российская газета" от 02.07.2012 № 148, "Собрание законодательства Российской Федерации" от 02.07.2012 № 27, </w:t>
      </w:r>
      <w:hyperlink r:id="rId10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статья 3744);</w:t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 ("Российская газета" от 31.08.2012 № 200, "Собрание законодательства Российской Федерации" </w:t>
      </w:r>
      <w:hyperlink r:id="rId11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03.09.2012 № 36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статья 4903);</w:t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br/>
        </w:r>
        <w:r w:rsidR="00FB6BF2" w:rsidRPr="000D0384">
          <w:rPr>
            <w:color w:val="00466E"/>
            <w:spacing w:val="2"/>
            <w:sz w:val="28"/>
            <w:szCs w:val="28"/>
            <w:u w:val="single"/>
            <w:shd w:val="clear" w:color="auto" w:fill="FFFFFF"/>
          </w:rPr>
          <w:lastRenderedPageBreak/>
          <w:br/>
        </w:r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- постановление Правительства Российской Федерации от 25.01.2013 № 33 "Об использовании простой электронной подписи при оказании государственных и муниципальных услуг"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 ("Собрание законодательства Российской Федерации" от 04.02.2013 №5, ст. 377);</w:t>
      </w:r>
      <w:r w:rsidR="00FB6BF2" w:rsidRPr="000D0384">
        <w:rPr>
          <w:color w:val="2D2D2D"/>
          <w:spacing w:val="2"/>
          <w:sz w:val="28"/>
          <w:szCs w:val="28"/>
        </w:rPr>
        <w:br/>
      </w:r>
      <w:r w:rsidR="00FB6BF2" w:rsidRPr="000D0384">
        <w:rPr>
          <w:color w:val="2D2D2D"/>
          <w:spacing w:val="2"/>
          <w:sz w:val="28"/>
          <w:szCs w:val="28"/>
        </w:rPr>
        <w:br/>
      </w:r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- </w:t>
      </w:r>
      <w:hyperlink r:id="rId13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Федеральный закон от 27.07.2006 N 152-ФЗ "О персональных данных"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 ("Российская газета", N 165, 29.07.2006);</w:t>
      </w:r>
      <w:r w:rsidR="00FB6BF2" w:rsidRPr="000D0384">
        <w:rPr>
          <w:color w:val="2D2D2D"/>
          <w:spacing w:val="2"/>
          <w:sz w:val="28"/>
          <w:szCs w:val="28"/>
        </w:rPr>
        <w:br/>
      </w:r>
      <w:r w:rsidR="00FB6BF2" w:rsidRPr="000D0384">
        <w:rPr>
          <w:color w:val="2D2D2D"/>
          <w:spacing w:val="2"/>
          <w:sz w:val="28"/>
          <w:szCs w:val="28"/>
        </w:rPr>
        <w:br/>
      </w:r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- </w:t>
      </w:r>
      <w:r w:rsidR="00FB6BF2" w:rsidRPr="000D0384">
        <w:rPr>
          <w:color w:val="2D2D2D"/>
          <w:spacing w:val="2"/>
          <w:sz w:val="28"/>
          <w:szCs w:val="28"/>
        </w:rPr>
        <w:t xml:space="preserve"> </w:t>
      </w:r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- </w:t>
      </w:r>
      <w:hyperlink r:id="rId14" w:history="1">
        <w:r w:rsidR="00FB6BF2" w:rsidRPr="000D0384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Закон Кемеровской области от 25.04.2008 N 30-ОЗ "О физической культуре и спорте"</w:t>
        </w:r>
      </w:hyperlink>
      <w:r w:rsidR="00FB6BF2" w:rsidRPr="000D0384">
        <w:rPr>
          <w:color w:val="2D2D2D"/>
          <w:spacing w:val="2"/>
          <w:sz w:val="28"/>
          <w:szCs w:val="28"/>
          <w:shd w:val="clear" w:color="auto" w:fill="FFFFFF"/>
        </w:rPr>
        <w:t>("Законодательный вестник Совета народных депутатов Кемеровской области", N 75, 12.05.2008);</w:t>
      </w:r>
      <w:r w:rsidR="00FB6BF2" w:rsidRPr="000D0384">
        <w:rPr>
          <w:color w:val="2D2D2D"/>
          <w:spacing w:val="2"/>
          <w:sz w:val="28"/>
          <w:szCs w:val="28"/>
        </w:rPr>
        <w:br/>
      </w:r>
      <w:r w:rsidR="00FB6BF2" w:rsidRPr="000D0384">
        <w:rPr>
          <w:color w:val="2D2D2D"/>
          <w:spacing w:val="2"/>
          <w:sz w:val="28"/>
          <w:szCs w:val="28"/>
        </w:rPr>
        <w:br/>
      </w:r>
      <w:hyperlink r:id="rId15" w:history="1">
        <w:r w:rsidR="00FB6BF2" w:rsidRPr="000D0384">
          <w:rPr>
            <w:rStyle w:val="a3"/>
            <w:color w:val="B04935"/>
            <w:sz w:val="28"/>
            <w:szCs w:val="28"/>
            <w:shd w:val="clear" w:color="auto" w:fill="FFFFFF"/>
          </w:rPr>
          <w:t>Положение о Единой всероссийской спортивной классификации (действует с 1 декабря 2018 г.)</w:t>
        </w:r>
      </w:hyperlink>
      <w:r w:rsidR="00FB6BF2" w:rsidRPr="000D0384">
        <w:rPr>
          <w:color w:val="6C6E7A"/>
          <w:sz w:val="28"/>
          <w:szCs w:val="28"/>
          <w:shd w:val="clear" w:color="auto" w:fill="FFFFFF"/>
        </w:rPr>
        <w:t> приказ Минспорта от 20 февраля 2017 г. № 108 (</w:t>
      </w:r>
      <w:r w:rsidR="00FB6BF2" w:rsidRPr="000D0384">
        <w:rPr>
          <w:color w:val="464C55"/>
          <w:sz w:val="28"/>
          <w:szCs w:val="28"/>
        </w:rPr>
        <w:t>"Официальный интернет-портал правовой информации" (www.pravo.gov.ru), 22 марта 2017 г.)</w:t>
      </w:r>
    </w:p>
    <w:p w:rsidR="00211B4E" w:rsidRPr="00FB6BF2" w:rsidRDefault="00211B4E" w:rsidP="00FB6BF2"/>
    <w:sectPr w:rsidR="00211B4E" w:rsidRPr="00FB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13"/>
    <w:rsid w:val="00211B4E"/>
    <w:rsid w:val="003C3F23"/>
    <w:rsid w:val="00456413"/>
    <w:rsid w:val="00DB594B"/>
    <w:rsid w:val="00FA7BF0"/>
    <w:rsid w:val="00F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3BEE-416A-43FB-B1F3-39CFA94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8125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1495" TargetMode="External"/><Relationship Id="rId12" Type="http://schemas.openxmlformats.org/officeDocument/2006/relationships/hyperlink" Target="http://docs.cntd.ru/document/9023945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92988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s://www.minsport.gov.ru/2018/EVSK_191118.docx" TargetMode="External"/><Relationship Id="rId10" Type="http://schemas.openxmlformats.org/officeDocument/2006/relationships/hyperlink" Target="http://docs.cntd.ru/document/902366361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2354759" TargetMode="External"/><Relationship Id="rId14" Type="http://schemas.openxmlformats.org/officeDocument/2006/relationships/hyperlink" Target="http://docs.cntd.ru/document/990308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6</cp:revision>
  <dcterms:created xsi:type="dcterms:W3CDTF">2019-04-23T06:49:00Z</dcterms:created>
  <dcterms:modified xsi:type="dcterms:W3CDTF">2019-04-23T08:01:00Z</dcterms:modified>
</cp:coreProperties>
</file>