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A8" w:rsidRDefault="002D68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9.55pt;margin-top:18.95pt;width:246.3pt;height:46.4pt;z-index:251663360" filled="f" fillcolor="white [3212]" stroked="f">
            <v:textbox>
              <w:txbxContent>
                <w:p w:rsidR="00D877CF" w:rsidRPr="001F6135" w:rsidRDefault="00D877CF" w:rsidP="002D68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Причины отказа в приеме документов</w:t>
                  </w:r>
                </w:p>
                <w:p w:rsidR="00D877CF" w:rsidRDefault="00D877CF"/>
              </w:txbxContent>
            </v:textbox>
          </v:shape>
        </w:pict>
      </w:r>
      <w:r w:rsidR="00D877CF">
        <w:rPr>
          <w:noProof/>
        </w:rPr>
        <w:pict>
          <v:shape id="_x0000_s1033" type="#_x0000_t202" style="position:absolute;margin-left:703.45pt;margin-top:4.75pt;width:66.3pt;height:73.9pt;z-index:251664384" filled="f" stroked="f">
            <v:textbox>
              <w:txbxContent>
                <w:p w:rsidR="00D877CF" w:rsidRDefault="00D877CF">
                  <w:r w:rsidRPr="00D877CF">
                    <w:drawing>
                      <wp:inline distT="0" distB="0" distL="0" distR="0">
                        <wp:extent cx="570497" cy="854242"/>
                        <wp:effectExtent l="19050" t="0" r="1003" b="0"/>
                        <wp:docPr id="19" name="Рисунок 1" descr="C:\Users\123\Desktop\Госуслуги\буклет ИЦ КЕМЕРОВО\ГУВД_БУКЛЕТ_СПРАВКА О СУДИМОСТИ_ЛИСТ 2_сторона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\Desktop\Госуслуги\буклет ИЦ КЕМЕРОВО\ГУВД_БУКЛЕТ_СПРАВКА О СУДИМОСТИ_ЛИСТ 2_сторона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8000" contrast="8000"/>
                                </a:blip>
                                <a:srcRect l="87074" t="1720" r="4213" b="835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97" cy="8542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6A8">
        <w:rPr>
          <w:noProof/>
        </w:rPr>
        <w:pict>
          <v:shape id="_x0000_s1031" type="#_x0000_t202" style="position:absolute;margin-left:419.85pt;margin-top:-.95pt;width:404.55pt;height:571.3pt;z-index:251662336" fillcolor="#dbe5f1 [660]" strokecolor="#4f81bd [3204]" strokeweight="5pt">
            <v:fill color2="fill lighten(51)" angle="-135" focusposition=".5,.5" focussize="" method="linear sigma" focus="100%" type="gradient"/>
            <v:stroke linestyle="thickThin"/>
            <v:shadow color="#868686"/>
            <v:textbox>
              <w:txbxContent>
                <w:p w:rsidR="00F246A8" w:rsidRDefault="00F246A8" w:rsidP="00F246A8"/>
                <w:p w:rsidR="00D877CF" w:rsidRDefault="00D877CF" w:rsidP="00F246A8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</w:p>
                <w:p w:rsidR="00D877CF" w:rsidRDefault="00780ADB" w:rsidP="00F246A8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780ADB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drawing>
                      <wp:inline distT="0" distB="0" distL="0" distR="0">
                        <wp:extent cx="4860925" cy="156210"/>
                        <wp:effectExtent l="19050" t="0" r="0" b="0"/>
                        <wp:docPr id="2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92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0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заявления о выдаче справки о наличии (отсутствии) 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0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Текст заявления не поддается прочтению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0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оригиналов документов, необходимых для предоставления государственной услуги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0"/>
                      <w:numId w:val="2"/>
                    </w:numPr>
                    <w:spacing w:after="4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документов, выполненных на иностранном языке, без перевода на русский язык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0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Основаниями для отказа в приеме заявления в электронной форме являются: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1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грамматических и технических ошибок в указанных персональных данных заявителя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1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незаполненных реквизитов в заявлении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1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 копии всех заполненных страниц паспорта</w:t>
                  </w:r>
                </w:p>
                <w:p w:rsidR="002D68EE" w:rsidRPr="00780ADB" w:rsidRDefault="002D68EE" w:rsidP="00780ADB">
                  <w:pPr>
                    <w:pStyle w:val="a6"/>
                    <w:numPr>
                      <w:ilvl w:val="1"/>
                      <w:numId w:val="2"/>
                    </w:numPr>
                    <w:spacing w:after="4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8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документов, выполненных на </w:t>
                  </w:r>
                  <w:r w:rsidRPr="00780ADB"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иностранном языке, без перевода на русский язык.</w:t>
                  </w:r>
                </w:p>
                <w:p w:rsidR="00780ADB" w:rsidRPr="00780ADB" w:rsidRDefault="00780ADB" w:rsidP="00780AD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80AD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Граждане, не имеющие возможности зарегистрироваться</w:t>
                  </w:r>
                  <w:r w:rsidRPr="00780ADB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на Едином портале государственных услуг (ЕПГУ) самостоятельно, могут обратиться за необходимой консультацией в Межмуниципальный отдел МВД России «Ленинск-Кузнецкий» в указанные часы работы, где Вам помогут зарегистрироваться на ЕПГУ, подтвердят Ваши учетные данные и помогут подать заявление в электронном виде. Для этого Вам необходимо иметь при себе:</w:t>
                  </w:r>
                </w:p>
                <w:p w:rsidR="00780ADB" w:rsidRPr="00780ADB" w:rsidRDefault="00780ADB" w:rsidP="00780AD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80AD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Паспорт и ксерокопии всех значимых страниц паспорта (страницы, где имеются отметки); </w:t>
                  </w:r>
                </w:p>
                <w:p w:rsidR="00780ADB" w:rsidRPr="00780ADB" w:rsidRDefault="00780ADB" w:rsidP="00780AD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80AD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СНИЛС (пенсионное страховое свидетельство;</w:t>
                  </w:r>
                </w:p>
                <w:p w:rsidR="002D68EE" w:rsidRPr="00780ADB" w:rsidRDefault="00780ADB" w:rsidP="00780ADB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clear" w:pos="64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80AD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Сотовый телефон (для получения </w:t>
                  </w:r>
                  <w:r w:rsidRPr="00780ADB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en-US"/>
                    </w:rPr>
                    <w:t>SMS</w:t>
                  </w:r>
                  <w:r w:rsidRPr="00780ADB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– сообщения).</w:t>
                  </w:r>
                </w:p>
              </w:txbxContent>
            </v:textbox>
          </v:shape>
        </w:pict>
      </w:r>
      <w:r w:rsidR="00F246A8">
        <w:rPr>
          <w:noProof/>
        </w:rPr>
        <w:pict>
          <v:shape id="_x0000_s1030" type="#_x0000_t202" style="position:absolute;margin-left:3.3pt;margin-top:-.95pt;width:404.55pt;height:571.3pt;z-index:251661312" fillcolor="#dbe5f1 [660]" strokecolor="#4f81bd [3204]" strokeweight="5pt">
            <v:fill color2="fill lighten(51)" angle="-135" focusposition=".5,.5" focussize="" method="linear sigma" focus="100%" type="gradient"/>
            <v:stroke linestyle="thickThin"/>
            <v:shadow color="#868686"/>
            <v:textbox>
              <w:txbxContent>
                <w:p w:rsidR="00F246A8" w:rsidRPr="001F6135" w:rsidRDefault="00F246A8" w:rsidP="001F6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F613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Подать заявление для получения справки можно через </w:t>
                  </w:r>
                  <w:r w:rsidRPr="001F6135">
                    <w:rPr>
                      <w:rFonts w:ascii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>Едины</w:t>
                  </w:r>
                  <w:r w:rsidR="00BA323A" w:rsidRPr="001F6135">
                    <w:rPr>
                      <w:rFonts w:ascii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>й</w:t>
                  </w:r>
                  <w:r w:rsidRPr="001F6135">
                    <w:rPr>
                      <w:rFonts w:ascii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 xml:space="preserve"> портал государственных услуг </w:t>
                  </w:r>
                  <w:hyperlink r:id="rId7" w:history="1">
                    <w:r w:rsidRPr="001F613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color w:val="auto"/>
                        <w:kern w:val="36"/>
                        <w:sz w:val="36"/>
                        <w:szCs w:val="36"/>
                        <w:u w:val="none"/>
                        <w:lang w:val="en-US"/>
                      </w:rPr>
                      <w:t>www</w:t>
                    </w:r>
                    <w:r w:rsidRPr="001F613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color w:val="auto"/>
                        <w:kern w:val="36"/>
                        <w:sz w:val="36"/>
                        <w:szCs w:val="36"/>
                        <w:u w:val="none"/>
                      </w:rPr>
                      <w:t>.</w:t>
                    </w:r>
                    <w:proofErr w:type="spellStart"/>
                    <w:r w:rsidRPr="001F613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color w:val="auto"/>
                        <w:kern w:val="36"/>
                        <w:sz w:val="36"/>
                        <w:szCs w:val="36"/>
                        <w:u w:val="none"/>
                        <w:lang w:val="en-US"/>
                      </w:rPr>
                      <w:t>gosuslugi</w:t>
                    </w:r>
                    <w:proofErr w:type="spellEnd"/>
                    <w:r w:rsidRPr="001F613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color w:val="auto"/>
                        <w:kern w:val="36"/>
                        <w:sz w:val="36"/>
                        <w:szCs w:val="36"/>
                        <w:u w:val="none"/>
                      </w:rPr>
                      <w:t>.</w:t>
                    </w:r>
                    <w:proofErr w:type="spellStart"/>
                    <w:r w:rsidRPr="001F6135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color w:val="auto"/>
                        <w:kern w:val="36"/>
                        <w:sz w:val="36"/>
                        <w:szCs w:val="36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246A8" w:rsidRPr="001F6135" w:rsidRDefault="00780ADB" w:rsidP="001F6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80ADB"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4860925" cy="156210"/>
                        <wp:effectExtent l="19050" t="0" r="0" b="0"/>
                        <wp:docPr id="2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92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23A" w:rsidRPr="001F613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 случае подачи заявления через единый портал личное присутствие будет необходимо только для получения справки после поступления уведомления о ее готовности, направленного на электронный адрес заявителя</w:t>
                  </w:r>
                </w:p>
                <w:p w:rsidR="00BA323A" w:rsidRPr="001F6135" w:rsidRDefault="00BA323A" w:rsidP="001F6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246A8" w:rsidRPr="001F6135" w:rsidRDefault="00F246A8" w:rsidP="001F61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1F6135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Для </w:t>
                  </w:r>
                  <w:r w:rsidR="00BA323A" w:rsidRPr="001F6135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подачи заявления в электронном виде необходимо:</w:t>
                  </w:r>
                </w:p>
                <w:p w:rsidR="00BA323A" w:rsidRPr="001F6135" w:rsidRDefault="00C63972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r w:rsidR="00BA323A"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арегистрироваться на сайте </w:t>
                  </w:r>
                  <w:hyperlink r:id="rId8" w:history="1"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www</w:t>
                    </w:r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</w:rPr>
                      <w:t>.</w:t>
                    </w:r>
                    <w:proofErr w:type="spellStart"/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gosuslugi</w:t>
                    </w:r>
                    <w:proofErr w:type="spellEnd"/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</w:rPr>
                      <w:t>.</w:t>
                    </w:r>
                    <w:proofErr w:type="spellStart"/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="00BA323A"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после регистрации получить персональный логин и пароль в ОАО </w:t>
                  </w:r>
                  <w:proofErr w:type="spellStart"/>
                  <w:r w:rsidR="00BA323A"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Ростелеком</w:t>
                  </w:r>
                  <w:proofErr w:type="spellEnd"/>
                  <w:r w:rsidR="00BA323A"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или Почта России</w:t>
                  </w: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;</w:t>
                  </w:r>
                </w:p>
                <w:p w:rsidR="00BA323A" w:rsidRPr="001F6135" w:rsidRDefault="00C63972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="00BA323A"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овторно зайти на сайт </w:t>
                  </w:r>
                  <w:hyperlink r:id="rId9" w:history="1"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www</w:t>
                    </w:r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</w:rPr>
                      <w:t>.</w:t>
                    </w:r>
                    <w:proofErr w:type="spellStart"/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gosuslugi</w:t>
                    </w:r>
                    <w:proofErr w:type="spellEnd"/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</w:rPr>
                      <w:t>.</w:t>
                    </w:r>
                    <w:proofErr w:type="spellStart"/>
                    <w:r w:rsidR="00BA323A" w:rsidRPr="001F6135">
                      <w:rPr>
                        <w:rStyle w:val="a5"/>
                        <w:rFonts w:ascii="Times New Roman" w:hAnsi="Times New Roman" w:cs="Times New Roman"/>
                        <w:color w:val="auto"/>
                        <w:sz w:val="32"/>
                        <w:szCs w:val="32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личный кабинет, используя полученный логин и пароль;</w:t>
                  </w:r>
                </w:p>
                <w:p w:rsidR="00C63972" w:rsidRPr="001F6135" w:rsidRDefault="00C63972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открывшемся окне выбрать закладку МВД России, далее ГУ МВД России по Кемеровской области</w:t>
                  </w:r>
                </w:p>
                <w:p w:rsidR="00C63972" w:rsidRPr="001F6135" w:rsidRDefault="00C63972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списке государственных услуг выбрать «Выдача справок о наличии (отсутствии) судимости и (или) факта уголовного преследования  либо о прекращении уголовного преследования»</w:t>
                  </w:r>
                </w:p>
                <w:p w:rsidR="00C63972" w:rsidRPr="001F6135" w:rsidRDefault="00C63972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заполнить электронный бланк заявления. </w:t>
                  </w:r>
                  <w:r w:rsidR="001F6135"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Прикрепить электронные копии документов, необходимых для предоставления государственной услуги, согласно требованиям, указанным в инструкции</w:t>
                  </w:r>
                </w:p>
                <w:p w:rsidR="001F6135" w:rsidRPr="001F6135" w:rsidRDefault="001F6135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отправить электронное заявление</w:t>
                  </w:r>
                </w:p>
                <w:p w:rsidR="001F6135" w:rsidRPr="001F6135" w:rsidRDefault="001F6135" w:rsidP="001F613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F613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течение суток Вам будет направлено персональное уведомление о регистрации заявления в ИЦ ГУ МВД России по Кемеровской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области</w:t>
                  </w:r>
                </w:p>
              </w:txbxContent>
            </v:textbox>
          </v:shape>
        </w:pict>
      </w:r>
    </w:p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F246A8" w:rsidRDefault="00F246A8"/>
    <w:p w:rsidR="00E55EC7" w:rsidRDefault="00136942">
      <w:r>
        <w:rPr>
          <w:noProof/>
        </w:rPr>
        <w:lastRenderedPageBreak/>
        <w:pict>
          <v:rect id="_x0000_s1028" style="position:absolute;margin-left:19.45pt;margin-top:93.8pt;width:378.9pt;height:7.15pt;z-index:2516602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</w:rPr>
        <w:pict>
          <v:shape id="_x0000_s1026" type="#_x0000_t202" style="position:absolute;margin-left:3.3pt;margin-top:-.95pt;width:404.55pt;height:571.3pt;z-index:251658240" fillcolor="#dbe5f1 [660]" strokecolor="#4f81bd [3204]" strokeweight="5pt">
            <v:fill color2="fill lighten(51)" angle="-135" focusposition=".5,.5" focussize="" method="linear sigma" focus="100%" type="gradient"/>
            <v:stroke linestyle="thickThin"/>
            <v:shadow color="#868686"/>
            <v:textbox>
              <w:txbxContent>
                <w:p w:rsidR="0095230B" w:rsidRPr="0095230B" w:rsidRDefault="0095230B" w:rsidP="00952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95230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Перечень документов, необходимых для получения справки</w:t>
                  </w:r>
                </w:p>
                <w:p w:rsidR="0095230B" w:rsidRDefault="0095230B"/>
                <w:p w:rsidR="0095230B" w:rsidRPr="00A77814" w:rsidRDefault="009B258F" w:rsidP="009B258F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Для граждан РФ</w:t>
                  </w:r>
                  <w:r w:rsidRPr="00A77814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– паспорт гражданина РФ</w:t>
                  </w:r>
                </w:p>
                <w:p w:rsidR="009B258F" w:rsidRPr="00A77814" w:rsidRDefault="009B258F" w:rsidP="009B258F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Для иностранных граждан</w:t>
                  </w:r>
                  <w:r w:rsidRPr="00A77814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– паспорт иностранного гражданина, либо иного документа, признаваемого в качестве документа, удостоверяющего личность</w:t>
                  </w:r>
                </w:p>
                <w:p w:rsidR="009B258F" w:rsidRPr="00A77814" w:rsidRDefault="009B258F" w:rsidP="009B258F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Для поверенного лица</w:t>
                  </w:r>
                  <w:r w:rsidRPr="00A77814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– копия доверенности на право получения справки</w:t>
                  </w:r>
                </w:p>
                <w:p w:rsidR="009B258F" w:rsidRPr="00A77814" w:rsidRDefault="009B258F" w:rsidP="009B258F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Для законного представителя</w:t>
                  </w:r>
                  <w:r w:rsidRPr="00A77814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(родителя, усыновителя) при подаче заявления на несовершеннолетнего ребенка (с 14 до 18 лет) – копия документа, подтверждающего родство или факт усыновления (удочерения)</w:t>
                  </w:r>
                </w:p>
                <w:p w:rsidR="009B258F" w:rsidRPr="00A77814" w:rsidRDefault="009B258F" w:rsidP="009B258F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Для опекуна</w:t>
                  </w:r>
                  <w:r w:rsidRPr="00A77814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– копия документа, подтверждающего факт установления опеки</w:t>
                  </w:r>
                </w:p>
                <w:p w:rsidR="009B258F" w:rsidRPr="00A77814" w:rsidRDefault="009B258F" w:rsidP="009B258F">
                  <w:pPr>
                    <w:spacing w:after="40" w:line="240" w:lineRule="auto"/>
                    <w:jc w:val="both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Для попечителя</w:t>
                  </w:r>
                  <w:r w:rsidRPr="00A77814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– копия документа, подтверждающего факт установления попечительства</w:t>
                  </w:r>
                </w:p>
                <w:p w:rsidR="009B258F" w:rsidRPr="00A77814" w:rsidRDefault="00A77814" w:rsidP="00A778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  <w:r w:rsidRPr="00A77814"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  <w:t>При представлении копий документов обязательно предъявляются оригиналы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16.35pt;margin-top:-.95pt;width:411.2pt;height:571.3pt;z-index:251659264" fillcolor="#dbe5f1 [660]" strokecolor="#4f81bd [3204]" strokeweight="5pt">
            <v:fill color2="fill lighten(51)" angle="-90" focusposition="1" focussize="" method="linear sigma" type="gradient"/>
            <v:stroke linestyle="thickThin"/>
            <v:shadow color="#868686"/>
            <v:textbox>
              <w:txbxContent>
                <w:p w:rsidR="00A77814" w:rsidRDefault="00E41EBF" w:rsidP="00E67FA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28283" cy="1063792"/>
                        <wp:effectExtent l="19050" t="0" r="5267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biLevel thresh="50000"/>
                                  <a:lum bright="-4000" contrast="-4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283" cy="10637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CC3" w:rsidRPr="00F246A8" w:rsidRDefault="00286ADB" w:rsidP="00E67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F246A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r w:rsidR="00442CC3" w:rsidRPr="00F246A8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редоставление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            </w:r>
                  <w:r w:rsidR="00F246A8">
                    <w:rPr>
                      <w:rFonts w:ascii="Times New Roman" w:eastAsia="Times New Roman" w:hAnsi="Times New Roman" w:cs="Times New Roman"/>
                      <w:b/>
                      <w:noProof/>
                      <w:sz w:val="38"/>
                      <w:szCs w:val="38"/>
                    </w:rPr>
                    <w:drawing>
                      <wp:inline distT="0" distB="0" distL="0" distR="0">
                        <wp:extent cx="4860925" cy="156210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925" cy="15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30B" w:rsidRDefault="00442CC3" w:rsidP="00442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 w:rsidRPr="00442CC3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У</w:t>
                  </w:r>
                  <w:r w:rsidR="00A77814" w:rsidRPr="00442CC3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слуга предоставляется ИЦ ГУ МВД России по Кемеровской области по адресу: </w:t>
                  </w:r>
                  <w:proofErr w:type="gramStart"/>
                  <w:r w:rsidR="00A77814" w:rsidRPr="00442CC3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г</w:t>
                  </w:r>
                  <w:proofErr w:type="gramEnd"/>
                  <w:r w:rsidR="00A77814" w:rsidRPr="00442CC3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. Кемерово, ул. Н. Островского 17, телефон для справок: 8-(384-2)-327</w:t>
                  </w:r>
                  <w:r w:rsidRPr="00442CC3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509, 327428</w:t>
                  </w:r>
                </w:p>
                <w:p w:rsidR="00442CC3" w:rsidRPr="00E67FA5" w:rsidRDefault="00442CC3" w:rsidP="00442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E67FA5" w:rsidRPr="00286ADB" w:rsidRDefault="00442CC3" w:rsidP="00E67FA5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</w:pPr>
                  <w:r w:rsidRPr="00286ADB"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  <w:t>Прием заявлений осуществляется</w:t>
                  </w:r>
                  <w:r w:rsidR="00E67FA5" w:rsidRPr="00286ADB"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  <w:t>:</w:t>
                  </w:r>
                </w:p>
                <w:p w:rsidR="00442CC3" w:rsidRPr="00286ADB" w:rsidRDefault="00E67FA5" w:rsidP="00286AD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 w:rsidRPr="00286ADB"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  <w:t xml:space="preserve">- </w:t>
                  </w:r>
                  <w:r w:rsidR="00442CC3" w:rsidRPr="00286ADB"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  <w:t>в Межмуниципальном отделе МВД России «Ленинск-Кузнецкий»</w:t>
                  </w:r>
                  <w:r w:rsidR="00442CC3" w:rsidRPr="00E67FA5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, по адресу: </w:t>
                  </w:r>
                  <w:proofErr w:type="gramStart"/>
                  <w:r w:rsidR="00442CC3" w:rsidRPr="00E67FA5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г</w:t>
                  </w:r>
                  <w:proofErr w:type="gramEnd"/>
                  <w:r w:rsidR="00442CC3" w:rsidRPr="00E67FA5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. Ленинс</w:t>
                  </w:r>
                  <w:r w:rsid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к-Кузнецкий, ул. Лермонтова, 6.</w:t>
                  </w:r>
                  <w:r w:rsidR="00442CC3" w:rsidRP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: </w:t>
                  </w:r>
                </w:p>
                <w:p w:rsidR="00442CC3" w:rsidRPr="00286ADB" w:rsidRDefault="00442CC3" w:rsidP="00286AD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 w:rsidRP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понедельник, пятница с 9.00 до 12.00, </w:t>
                  </w:r>
                </w:p>
                <w:p w:rsidR="00442CC3" w:rsidRPr="00286ADB" w:rsidRDefault="00442CC3" w:rsidP="00286AD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 w:rsidRP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вторник, четверг с 14.00 до 16.00, </w:t>
                  </w:r>
                </w:p>
                <w:p w:rsidR="00442CC3" w:rsidRPr="00286ADB" w:rsidRDefault="00442CC3" w:rsidP="00286ADB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 w:rsidRP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каждая вторая суббота месяца с 9.00</w:t>
                  </w:r>
                  <w:r w:rsidR="00E67FA5" w:rsidRP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-</w:t>
                  </w:r>
                  <w:r w:rsidRPr="00286ADB"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11.00. </w:t>
                  </w:r>
                </w:p>
                <w:p w:rsidR="00E67FA5" w:rsidRDefault="00E67FA5" w:rsidP="00E6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 w:rsidRPr="00286ADB">
                    <w:rPr>
                      <w:rFonts w:ascii="Times New Roman" w:eastAsia="Times New Roman" w:hAnsi="Times New Roman" w:cs="Times New Roman"/>
                      <w:b/>
                      <w:sz w:val="38"/>
                      <w:szCs w:val="38"/>
                    </w:rPr>
                    <w:t>- в МФЦ</w:t>
                  </w:r>
                  <w: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 по адресу:</w:t>
                  </w:r>
                </w:p>
                <w:p w:rsidR="00E67FA5" w:rsidRDefault="00E67FA5" w:rsidP="00E6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г. Ленинск-Кузнецкий, пр. Текстильщиков, 14</w:t>
                  </w:r>
                </w:p>
                <w:p w:rsidR="00E67FA5" w:rsidRDefault="00E67FA5" w:rsidP="00E67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г. Полысаево,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>Кремлевская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  <w:t xml:space="preserve">, 3 </w:t>
                  </w:r>
                </w:p>
                <w:p w:rsidR="00F246A8" w:rsidRPr="00E67FA5" w:rsidRDefault="00F246A8" w:rsidP="00E67FA5">
                  <w:pPr>
                    <w:spacing w:after="0" w:line="240" w:lineRule="auto"/>
                    <w:rPr>
                      <w:sz w:val="38"/>
                      <w:szCs w:val="38"/>
                    </w:rPr>
                  </w:pPr>
                </w:p>
              </w:txbxContent>
            </v:textbox>
          </v:shape>
        </w:pict>
      </w:r>
    </w:p>
    <w:sectPr w:rsidR="00E55EC7" w:rsidSect="0095230B">
      <w:pgSz w:w="16838" w:h="11906" w:orient="landscape"/>
      <w:pgMar w:top="284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38"/>
    <w:multiLevelType w:val="multilevel"/>
    <w:tmpl w:val="43E4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133AEA"/>
    <w:multiLevelType w:val="hybridMultilevel"/>
    <w:tmpl w:val="1A0C94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9201FF7"/>
    <w:multiLevelType w:val="hybridMultilevel"/>
    <w:tmpl w:val="FCD4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30B"/>
    <w:rsid w:val="00136942"/>
    <w:rsid w:val="001F6135"/>
    <w:rsid w:val="00286ADB"/>
    <w:rsid w:val="002D68EE"/>
    <w:rsid w:val="00442CC3"/>
    <w:rsid w:val="007123E7"/>
    <w:rsid w:val="00780ADB"/>
    <w:rsid w:val="0095230B"/>
    <w:rsid w:val="009B258F"/>
    <w:rsid w:val="00A77814"/>
    <w:rsid w:val="00A97825"/>
    <w:rsid w:val="00BA323A"/>
    <w:rsid w:val="00C63972"/>
    <w:rsid w:val="00D877CF"/>
    <w:rsid w:val="00E41EBF"/>
    <w:rsid w:val="00E55EC7"/>
    <w:rsid w:val="00E67FA5"/>
    <w:rsid w:val="00EC730C"/>
    <w:rsid w:val="00F2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E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246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323A"/>
    <w:pPr>
      <w:ind w:left="720"/>
      <w:contextualSpacing/>
    </w:pPr>
  </w:style>
  <w:style w:type="paragraph" w:customStyle="1" w:styleId="ConsPlusNormal">
    <w:name w:val="ConsPlusNormal"/>
    <w:rsid w:val="00780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2017-04-05T09:38:00Z</cp:lastPrinted>
  <dcterms:created xsi:type="dcterms:W3CDTF">2017-04-05T06:40:00Z</dcterms:created>
  <dcterms:modified xsi:type="dcterms:W3CDTF">2017-04-05T09:59:00Z</dcterms:modified>
</cp:coreProperties>
</file>