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CF" w:rsidRDefault="007C6CCF" w:rsidP="009F6BC4">
      <w:pPr>
        <w:pStyle w:val="a3"/>
        <w:jc w:val="center"/>
        <w:rPr>
          <w:szCs w:val="28"/>
        </w:rPr>
      </w:pPr>
      <w:r w:rsidRPr="00214F81">
        <w:rPr>
          <w:szCs w:val="28"/>
        </w:rPr>
        <w:t>Уважаемые руководители и предприниматели!</w:t>
      </w:r>
    </w:p>
    <w:p w:rsidR="009F6BC4" w:rsidRPr="009F6BC4" w:rsidRDefault="009F6BC4" w:rsidP="009F6BC4">
      <w:pPr>
        <w:pStyle w:val="a3"/>
        <w:jc w:val="center"/>
        <w:rPr>
          <w:sz w:val="20"/>
        </w:rPr>
      </w:pPr>
    </w:p>
    <w:p w:rsidR="007C6CCF" w:rsidRDefault="007C6CCF" w:rsidP="007C6CCF">
      <w:pPr>
        <w:pStyle w:val="a3"/>
        <w:spacing w:line="360" w:lineRule="auto"/>
        <w:ind w:firstLine="567"/>
        <w:jc w:val="both"/>
      </w:pPr>
      <w:r>
        <w:t>По информации Управления Роспотребнадзора по Кемеровской области</w:t>
      </w:r>
      <w:r w:rsidR="003078BA">
        <w:t xml:space="preserve"> – Кузбассу </w:t>
      </w:r>
      <w:r>
        <w:t xml:space="preserve">в обороте выявлена фальсифицированная продукция «Икра лососевая зернистая» баночная, производителем которой согласно маркировке являются ООО «Персей» (ИНН 6504027411, Сахалинская область, г. Корсаков, ул. Крутая, д. 42) и/или его правопреемник ООО «Нави» (ИНН 6504011323 Сахалинская область, г. Корсаков, ул. Нагорная, д. 57), установлено, что решением Арбитражного суда Сахалинской области по делу № А59-408/2014 от 24.11.2015 г. предприятие ООО «Персей» (ИНН 6504027411, Сахалинская область, г. Корсаков, ул. Крутая, д. 42) признано несостоятельным (банкротом). Определением суда от 07.10.2019 завершено конкурсное производство. Дата прекращения деятельности: 20.12.2019. С 2016 года хозяйственная деятельность по выпуску рыбной продукции предприятием не осуществляется. </w:t>
      </w:r>
    </w:p>
    <w:p w:rsidR="007C6CCF" w:rsidRDefault="007C6CCF" w:rsidP="007C6CCF">
      <w:pPr>
        <w:pStyle w:val="a3"/>
        <w:spacing w:line="360" w:lineRule="auto"/>
        <w:ind w:firstLine="567"/>
        <w:jc w:val="both"/>
      </w:pPr>
      <w:r>
        <w:t xml:space="preserve">Правопреемник ООО «Нави» (ИНН 6504011323) с декабря 2017 года финансово-хозяйственную деятельность на предприятии по адресу г. Корсаков, ул. Портовая, 57, не ведет. </w:t>
      </w:r>
    </w:p>
    <w:p w:rsidR="007C6CCF" w:rsidRDefault="007C6CCF" w:rsidP="007C6CCF">
      <w:pPr>
        <w:pStyle w:val="a3"/>
        <w:spacing w:line="360" w:lineRule="auto"/>
        <w:ind w:firstLine="567"/>
        <w:jc w:val="both"/>
      </w:pPr>
      <w:r>
        <w:t xml:space="preserve">С 2017 года деятельность по производству рыбной продукции, в том числе по выпуску икры зернистой лососевых пород, по адресу г. Корсаков, ул. Крутая, д. 42, - не осуществляется. </w:t>
      </w:r>
    </w:p>
    <w:p w:rsidR="007C6CCF" w:rsidRDefault="007C6CCF" w:rsidP="007C6CCF">
      <w:pPr>
        <w:pStyle w:val="a3"/>
        <w:spacing w:line="360" w:lineRule="auto"/>
        <w:ind w:firstLine="567"/>
        <w:jc w:val="both"/>
      </w:pPr>
      <w:r>
        <w:t>Исходя из вышеизложенного, указанные изготовители являются «предприятиями - призраками», производство икорной продукции осуществляется неизвестными лицами в неизвестных условиях.</w:t>
      </w:r>
    </w:p>
    <w:p w:rsidR="007C6CCF" w:rsidRDefault="007C6CCF" w:rsidP="007C6CCF">
      <w:pPr>
        <w:pStyle w:val="a3"/>
        <w:spacing w:line="360" w:lineRule="auto"/>
        <w:ind w:firstLine="567"/>
        <w:jc w:val="both"/>
      </w:pPr>
      <w:r>
        <w:t xml:space="preserve"> Нахождение в обороте такой продукции создает риски причинения вреда здоровью граждан. </w:t>
      </w:r>
    </w:p>
    <w:p w:rsidR="007C6CCF" w:rsidRDefault="007C6CCF" w:rsidP="007C6CCF">
      <w:pPr>
        <w:pStyle w:val="a3"/>
        <w:spacing w:line="360" w:lineRule="auto"/>
        <w:ind w:firstLine="567"/>
        <w:jc w:val="both"/>
      </w:pPr>
      <w:r>
        <w:t xml:space="preserve">В случае выявления данной продукции информировать Управление по телефону: 8(3842)36-90-11, E-mail: </w:t>
      </w:r>
      <w:hyperlink r:id="rId6" w:history="1">
        <w:r w:rsidRPr="00AD36CA">
          <w:rPr>
            <w:rStyle w:val="a8"/>
          </w:rPr>
          <w:t>ocsenko@42.rospotrebnadzor.ru</w:t>
        </w:r>
      </w:hyperlink>
      <w:r>
        <w:t xml:space="preserve"> </w:t>
      </w:r>
    </w:p>
    <w:p w:rsidR="007C6CCF" w:rsidRPr="00D3505A" w:rsidRDefault="007C6CCF" w:rsidP="00863B5E">
      <w:pPr>
        <w:pStyle w:val="a3"/>
        <w:spacing w:line="360" w:lineRule="auto"/>
        <w:ind w:firstLine="567"/>
        <w:jc w:val="both"/>
        <w:rPr>
          <w:b/>
        </w:rPr>
      </w:pPr>
    </w:p>
    <w:sectPr w:rsidR="007C6CCF" w:rsidRPr="00D3505A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982"/>
    <w:rsid w:val="00017065"/>
    <w:rsid w:val="0005429F"/>
    <w:rsid w:val="00055075"/>
    <w:rsid w:val="00065B58"/>
    <w:rsid w:val="0007122B"/>
    <w:rsid w:val="0007337A"/>
    <w:rsid w:val="0007631F"/>
    <w:rsid w:val="00080BDF"/>
    <w:rsid w:val="000B31D4"/>
    <w:rsid w:val="000E5C6B"/>
    <w:rsid w:val="000F5657"/>
    <w:rsid w:val="0011665F"/>
    <w:rsid w:val="00126C8D"/>
    <w:rsid w:val="0013635E"/>
    <w:rsid w:val="001718ED"/>
    <w:rsid w:val="001B6A19"/>
    <w:rsid w:val="001C39BF"/>
    <w:rsid w:val="00210DB9"/>
    <w:rsid w:val="00214F81"/>
    <w:rsid w:val="0026618D"/>
    <w:rsid w:val="00287A69"/>
    <w:rsid w:val="00290B1D"/>
    <w:rsid w:val="002C3B25"/>
    <w:rsid w:val="002D3088"/>
    <w:rsid w:val="003078BA"/>
    <w:rsid w:val="00352B2F"/>
    <w:rsid w:val="00357081"/>
    <w:rsid w:val="003603BC"/>
    <w:rsid w:val="003821FE"/>
    <w:rsid w:val="00406AE9"/>
    <w:rsid w:val="0042425B"/>
    <w:rsid w:val="0043474C"/>
    <w:rsid w:val="004769CA"/>
    <w:rsid w:val="004B4C7E"/>
    <w:rsid w:val="004F1578"/>
    <w:rsid w:val="00584F10"/>
    <w:rsid w:val="005A603E"/>
    <w:rsid w:val="005C00FE"/>
    <w:rsid w:val="005E4E8C"/>
    <w:rsid w:val="005F20E0"/>
    <w:rsid w:val="006123B5"/>
    <w:rsid w:val="00626370"/>
    <w:rsid w:val="0064030C"/>
    <w:rsid w:val="0065324B"/>
    <w:rsid w:val="006840B4"/>
    <w:rsid w:val="006A6596"/>
    <w:rsid w:val="006C0565"/>
    <w:rsid w:val="006C5AC1"/>
    <w:rsid w:val="0079762C"/>
    <w:rsid w:val="007A0047"/>
    <w:rsid w:val="007A07CA"/>
    <w:rsid w:val="007C6CCF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63B5E"/>
    <w:rsid w:val="008723C0"/>
    <w:rsid w:val="0088026D"/>
    <w:rsid w:val="008905C5"/>
    <w:rsid w:val="008B3AC4"/>
    <w:rsid w:val="009105FC"/>
    <w:rsid w:val="0092277B"/>
    <w:rsid w:val="009749B0"/>
    <w:rsid w:val="00974C9B"/>
    <w:rsid w:val="009950D7"/>
    <w:rsid w:val="009C520C"/>
    <w:rsid w:val="009D7D21"/>
    <w:rsid w:val="009F6BC4"/>
    <w:rsid w:val="00A010A5"/>
    <w:rsid w:val="00A42B43"/>
    <w:rsid w:val="00A67B2E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224F8"/>
    <w:rsid w:val="00B372F3"/>
    <w:rsid w:val="00B41D74"/>
    <w:rsid w:val="00B92D3A"/>
    <w:rsid w:val="00C102BC"/>
    <w:rsid w:val="00C17878"/>
    <w:rsid w:val="00C57929"/>
    <w:rsid w:val="00C57AF5"/>
    <w:rsid w:val="00C92EBB"/>
    <w:rsid w:val="00CE3625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E0982"/>
    <w:rsid w:val="00DE7E2B"/>
    <w:rsid w:val="00DF0B2D"/>
    <w:rsid w:val="00DF554C"/>
    <w:rsid w:val="00E85403"/>
    <w:rsid w:val="00EC706B"/>
    <w:rsid w:val="00EE5F56"/>
    <w:rsid w:val="00F070D0"/>
    <w:rsid w:val="00F248D7"/>
    <w:rsid w:val="00F26B8D"/>
    <w:rsid w:val="00F33BED"/>
    <w:rsid w:val="00F47CB9"/>
    <w:rsid w:val="00F53F16"/>
    <w:rsid w:val="00FA28EE"/>
    <w:rsid w:val="00FC3607"/>
    <w:rsid w:val="00FD6B48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senko@42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07B9-90D8-4B7C-84D3-DC49A02E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Prog</cp:lastModifiedBy>
  <cp:revision>2</cp:revision>
  <cp:lastPrinted>2022-12-01T07:33:00Z</cp:lastPrinted>
  <dcterms:created xsi:type="dcterms:W3CDTF">2022-12-01T08:22:00Z</dcterms:created>
  <dcterms:modified xsi:type="dcterms:W3CDTF">2022-12-01T08:22:00Z</dcterms:modified>
</cp:coreProperties>
</file>