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22" w:rsidRPr="006C6E22" w:rsidRDefault="000B418B" w:rsidP="006C6E22">
      <w:pPr>
        <w:pStyle w:val="a3"/>
        <w:jc w:val="center"/>
        <w:rPr>
          <w:sz w:val="20"/>
        </w:rPr>
      </w:pPr>
      <w:r w:rsidRPr="00214F81">
        <w:rPr>
          <w:szCs w:val="28"/>
        </w:rPr>
        <w:t>Уважаемые руководители и предприниматели!</w:t>
      </w:r>
    </w:p>
    <w:p w:rsidR="006C6E22" w:rsidRDefault="006C6E22" w:rsidP="006C6E22">
      <w:pPr>
        <w:pStyle w:val="a3"/>
        <w:jc w:val="center"/>
      </w:pPr>
    </w:p>
    <w:p w:rsidR="006C6E22" w:rsidRDefault="006C6E22" w:rsidP="006C6E22">
      <w:pPr>
        <w:pStyle w:val="a3"/>
        <w:spacing w:line="360" w:lineRule="auto"/>
        <w:ind w:firstLine="567"/>
        <w:jc w:val="both"/>
      </w:pPr>
      <w:r>
        <w:t xml:space="preserve">Информируем Вас, что Федеральной службой по надзору в сфере защиты прав потребителей и благополучия человека в обороте на продовольственном рынке выявлена пищевая продукция, содержащая остаточные количества действующих веществ пестицидов, которые не имеют гигиенических нормативов согласно Решению Комиссии Таможенного союза от 28.05.2010 № 299 «О применении санитарных мер в Евразийском экономическом союзе»: </w:t>
      </w:r>
    </w:p>
    <w:p w:rsidR="006C6E22" w:rsidRDefault="006C6E22" w:rsidP="006C6E22">
      <w:pPr>
        <w:pStyle w:val="a3"/>
        <w:spacing w:line="360" w:lineRule="auto"/>
        <w:ind w:firstLine="567"/>
        <w:jc w:val="both"/>
      </w:pPr>
      <w:r>
        <w:t xml:space="preserve">- «Виноград свежий», страна происхождения - Турецкая Республика (изготовитель: «UCAK KARDESLER GIDA SERACILIK ULUSLARARASI NAKLIYE PLASTIK SAN. VE TIC. LTD. STI.»), обнаружены остаточные количества действующих веществ пестицидов: «2-Фенилфенол»; </w:t>
      </w:r>
    </w:p>
    <w:p w:rsidR="006C6E22" w:rsidRDefault="006C6E22" w:rsidP="006C6E22">
      <w:pPr>
        <w:pStyle w:val="a3"/>
        <w:spacing w:line="360" w:lineRule="auto"/>
        <w:ind w:firstLine="567"/>
        <w:jc w:val="both"/>
      </w:pPr>
      <w:r>
        <w:t xml:space="preserve">- «Чай зеленый», страна происхождения - Китайская Народная Республика (изготовитель: «HU NAN KING TEA LIMITED COMPANY»), обнаружены остаточные количества действующих веществ пестицидов «Бифентрин»; </w:t>
      </w:r>
    </w:p>
    <w:p w:rsidR="006C6E22" w:rsidRDefault="006C6E22" w:rsidP="006C6E22">
      <w:pPr>
        <w:pStyle w:val="a3"/>
        <w:spacing w:line="360" w:lineRule="auto"/>
        <w:ind w:firstLine="567"/>
        <w:jc w:val="both"/>
      </w:pPr>
      <w:r>
        <w:t xml:space="preserve">- «Яблоки свежие», страна происхождения — Республика Молдова (изготовитель: «SLR MERE NORD A.V.»), обнаружены остаточные количества действующих веществ пестицидов «Хлоридазон» и «Каптафол»; </w:t>
      </w:r>
    </w:p>
    <w:p w:rsidR="006C6E22" w:rsidRDefault="006C6E22" w:rsidP="006C6E22">
      <w:pPr>
        <w:pStyle w:val="a3"/>
        <w:spacing w:line="360" w:lineRule="auto"/>
        <w:ind w:firstLine="567"/>
        <w:jc w:val="both"/>
      </w:pPr>
      <w:r>
        <w:t xml:space="preserve">- «Чай зеленый», дата изготовления 10.2021, страна происхождения - Китайская Народная Республика (изготовитель: Hunan Xiaoxiang Tea Industy Co. Ltd.» Rm. 1216, Chuangye Building Jinzhou Road, Ningxiang Economic and Technological Development Zone. Changsha City. Hunan) обнаружены остаточные количества действующего вещества пестицида «Бифентрин»; </w:t>
      </w:r>
    </w:p>
    <w:p w:rsidR="006C6E22" w:rsidRDefault="006C6E22" w:rsidP="006C6E22">
      <w:pPr>
        <w:pStyle w:val="a3"/>
        <w:spacing w:line="360" w:lineRule="auto"/>
        <w:ind w:firstLine="567"/>
        <w:jc w:val="both"/>
      </w:pPr>
      <w:r>
        <w:t xml:space="preserve">- «Чай зеленый с жасмином», дата изготовления 10.2021, страна происхождения - Китайская Народная Республика (изготовитель: «Hunan Xiaoxiang Tea Industy Co. Ltd.» Rm. 1216, Chuangye Building Jinzhou Road, Ningxiang Economic and Technological Development Zone. Changsha City. Hunan) обнаружены остаточные количества действующего вещества пестицида «Бифентрин»; </w:t>
      </w:r>
    </w:p>
    <w:p w:rsidR="006C6E22" w:rsidRDefault="006C6E22" w:rsidP="006C6E22">
      <w:pPr>
        <w:pStyle w:val="a3"/>
        <w:spacing w:line="360" w:lineRule="auto"/>
        <w:ind w:firstLine="567"/>
        <w:jc w:val="both"/>
      </w:pPr>
      <w:r>
        <w:lastRenderedPageBreak/>
        <w:t xml:space="preserve">- «Чай зеленый листовой китайский «Роял Грин», ТМ «Richard Royal Green» ЕАС, дата изготовления 22.06.2022, срок годности -22.06.2025, (изготовитель: ООО «Май», Российская Федерация, Московская область, г. Фрязино, ул. Озерная, д. 1А) обнаружены остаточные количества действующего вещества пестицида «Бифентрин»; </w:t>
      </w:r>
    </w:p>
    <w:p w:rsidR="006C6E22" w:rsidRDefault="006C6E22" w:rsidP="006C6E22">
      <w:pPr>
        <w:pStyle w:val="a3"/>
        <w:spacing w:line="360" w:lineRule="auto"/>
        <w:ind w:firstLine="567"/>
        <w:jc w:val="both"/>
      </w:pPr>
      <w:r>
        <w:t xml:space="preserve">- «Китайский зеленый чай Три хризантемы» подарочный набор серия «Инь», дата изготовления: 19.10.2022 (изготовитель: ООО «Конфуций», Российская Федерация, Московская область, Ленинский район, с.п. Булатниковское, п. Измайлово, д. 20, пом. 1, к. 19) обнаружены остаточные количества действующего вещества пестицида «Бифентрин»; </w:t>
      </w:r>
    </w:p>
    <w:p w:rsidR="006C6E22" w:rsidRDefault="006C6E22" w:rsidP="006C6E22">
      <w:pPr>
        <w:pStyle w:val="a3"/>
        <w:spacing w:line="360" w:lineRule="auto"/>
        <w:ind w:firstLine="567"/>
        <w:jc w:val="both"/>
      </w:pPr>
      <w:r>
        <w:t xml:space="preserve">- «Китайский зеленый чай Белое пламя», подарочный набор серия «Инь», дата изготовления: 19.10.2022 (изготовитель: ООО «Конфуций», Российская Федерация, Московская область, Ленинский район, с.п. Булатниковское, п. Измайлово, д. 20, пом. 1, к. 19) обнаружены остаточные количества действующего вещества пестицида «Бифентрин»; </w:t>
      </w:r>
    </w:p>
    <w:p w:rsidR="006C6E22" w:rsidRDefault="006C6E22" w:rsidP="006C6E22">
      <w:pPr>
        <w:pStyle w:val="a3"/>
        <w:spacing w:line="360" w:lineRule="auto"/>
        <w:ind w:firstLine="567"/>
        <w:jc w:val="both"/>
      </w:pPr>
      <w:r>
        <w:t xml:space="preserve">- «Китайский чай Танец змеи», подарочный набор серия «Инь», дата изготовления: 19.10.2022 (изготовитель: ООО «Конфуций», Российская Федерация, Московская область, Ленинский район, с.п. Булатниковское, п. Измайлово, д. 20, пом. 1, к. 19) обнаружены остаточные количества действующих веществ пестицидов «Бифентрин»,«Лямбда-Цигалотрин»; </w:t>
      </w:r>
    </w:p>
    <w:p w:rsidR="006C6E22" w:rsidRDefault="006C6E22" w:rsidP="006C6E22">
      <w:pPr>
        <w:pStyle w:val="a3"/>
        <w:spacing w:line="360" w:lineRule="auto"/>
        <w:ind w:firstLine="567"/>
        <w:jc w:val="both"/>
      </w:pPr>
      <w:r>
        <w:t xml:space="preserve">- «Чай зеленый Черный дракон», (изготовитель: ООО «Конфуций», Российская Федерация, Московская область, Ленинский район, с.п. Булатниковское, п. Измайлово, д. 20, пом. 1, к. 19) обнаружены остаточные количества действующего вещества пестицида «Бифентрин»; </w:t>
      </w:r>
    </w:p>
    <w:p w:rsidR="006C6E22" w:rsidRDefault="006C6E22" w:rsidP="006C6E22">
      <w:pPr>
        <w:pStyle w:val="a3"/>
        <w:spacing w:line="360" w:lineRule="auto"/>
        <w:ind w:firstLine="567"/>
        <w:jc w:val="both"/>
      </w:pPr>
      <w:r>
        <w:t xml:space="preserve">- «Китайский зеленый крупнолистовой чай с ароматом молока Молочный улун», дата изготовления 09.2022, (изготовитель ООО «Благовест», Российская Федерация, Московская область, г. Балашиха, мкр. Саввино, ул. Промышленная, д. 43, корп. Б-1, пом. 76) обнаружены остаточные количества действующих веществ пестицидов «Бифентрин», «Бифенил», «Лямбда-Цигалотрин», «Пиридабен», «Десмедифам», «Толфенпирад». </w:t>
      </w:r>
    </w:p>
    <w:p w:rsidR="006C6E22" w:rsidRDefault="006C6E22" w:rsidP="006C6E22">
      <w:pPr>
        <w:pStyle w:val="a3"/>
        <w:spacing w:line="360" w:lineRule="auto"/>
        <w:ind w:firstLine="567"/>
        <w:jc w:val="both"/>
      </w:pPr>
      <w:r>
        <w:lastRenderedPageBreak/>
        <w:t xml:space="preserve">Дополнительно сообщаем, что вышеуказанные действующие вещества пестицидов являются канцерогенами, эндокринными разрушителями и нейротоксикантами. </w:t>
      </w:r>
    </w:p>
    <w:p w:rsidR="006C6E22" w:rsidRPr="006C6E22" w:rsidRDefault="006C6E22" w:rsidP="006C6E22">
      <w:pPr>
        <w:pStyle w:val="a3"/>
        <w:spacing w:line="360" w:lineRule="auto"/>
        <w:ind w:firstLine="567"/>
        <w:jc w:val="both"/>
        <w:rPr>
          <w:b/>
        </w:rPr>
      </w:pPr>
      <w:r w:rsidRPr="006C6E22">
        <w:rPr>
          <w:b/>
        </w:rPr>
        <w:t xml:space="preserve">Нахождение в обороте такой продукции создает риски причинения вреда здоровью граждан. </w:t>
      </w:r>
    </w:p>
    <w:p w:rsidR="006C6E22" w:rsidRDefault="006C6E22" w:rsidP="006C6E22">
      <w:pPr>
        <w:pStyle w:val="a3"/>
        <w:spacing w:line="360" w:lineRule="auto"/>
        <w:ind w:firstLine="567"/>
        <w:jc w:val="both"/>
      </w:pPr>
      <w:r>
        <w:t xml:space="preserve">Не исключена возможность оборота указанной продукции на территории Кемеровской области-Кузбасса. </w:t>
      </w:r>
    </w:p>
    <w:p w:rsidR="006C6E22" w:rsidRDefault="006C6E22" w:rsidP="006C6E22">
      <w:pPr>
        <w:pStyle w:val="a3"/>
        <w:spacing w:line="360" w:lineRule="auto"/>
        <w:ind w:firstLine="567"/>
        <w:jc w:val="both"/>
      </w:pPr>
      <w:r>
        <w:t xml:space="preserve">Одновременно с этим сообщаем, что особенности организации и осуществления государственного контроля (надзора), установленные постановлением Правительства Российской Федерации от 10.03.2022 № 336, Управление Роспотребнадзора по Кемеровской области - Кузбассу вправе осуществлять контрольные (надзорные) мероприятия в отношении организации, реализующих пищевую продукцию, исключительно в случаях наличия сведений (обращений граждан, юридических лиц) о непосредственной угрозе причинения вреда жизни и тяжкого вреда здоровью граждан, либо по фактам причинения вреда жизни и тяжкого вреда здоровью граждан. </w:t>
      </w:r>
    </w:p>
    <w:p w:rsidR="000B418B" w:rsidRDefault="006C6E22" w:rsidP="006C6E22">
      <w:pPr>
        <w:pStyle w:val="a3"/>
        <w:spacing w:line="360" w:lineRule="auto"/>
        <w:ind w:firstLine="567"/>
        <w:jc w:val="both"/>
        <w:rPr>
          <w:szCs w:val="28"/>
        </w:rPr>
      </w:pPr>
      <w:r>
        <w:t xml:space="preserve">В случае выявления указанной продукции незамедлительно информировать Управление Роспотребнадзора по Кемеровской области - Кузбассу по телефону: 8(3842)36-90-11, e-mail: </w:t>
      </w:r>
      <w:hyperlink r:id="rId6" w:history="1">
        <w:r w:rsidRPr="006B1C2C">
          <w:rPr>
            <w:rStyle w:val="a8"/>
          </w:rPr>
          <w:t>ocsenko@42.rospotrebnadzor.ru</w:t>
        </w:r>
      </w:hyperlink>
      <w:r>
        <w:t xml:space="preserve">. </w:t>
      </w:r>
    </w:p>
    <w:p w:rsidR="006C6E22" w:rsidRDefault="006C6E22" w:rsidP="006C6E22">
      <w:pPr>
        <w:pStyle w:val="a3"/>
        <w:spacing w:line="276" w:lineRule="auto"/>
        <w:ind w:firstLine="567"/>
        <w:jc w:val="center"/>
        <w:rPr>
          <w:szCs w:val="28"/>
        </w:rPr>
      </w:pPr>
    </w:p>
    <w:p w:rsidR="006C6E22" w:rsidRPr="00342DC3" w:rsidRDefault="006C6E22" w:rsidP="006C6E22">
      <w:pPr>
        <w:pStyle w:val="a3"/>
        <w:spacing w:line="276" w:lineRule="auto"/>
        <w:ind w:firstLine="567"/>
        <w:jc w:val="center"/>
        <w:rPr>
          <w:sz w:val="20"/>
        </w:rPr>
      </w:pPr>
    </w:p>
    <w:p w:rsidR="000B418B" w:rsidRPr="00EA731B" w:rsidRDefault="000B418B" w:rsidP="006C6E22">
      <w:pPr>
        <w:pStyle w:val="a3"/>
        <w:spacing w:line="276" w:lineRule="auto"/>
        <w:ind w:firstLine="567"/>
        <w:jc w:val="both"/>
        <w:rPr>
          <w:sz w:val="20"/>
        </w:rPr>
      </w:pPr>
    </w:p>
    <w:sectPr w:rsidR="000B418B" w:rsidRPr="00EA731B" w:rsidSect="00017065">
      <w:pgSz w:w="11906" w:h="16838" w:code="9"/>
      <w:pgMar w:top="993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ADF"/>
    <w:multiLevelType w:val="hybridMultilevel"/>
    <w:tmpl w:val="A108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0982"/>
    <w:rsid w:val="00017065"/>
    <w:rsid w:val="00055075"/>
    <w:rsid w:val="00065B58"/>
    <w:rsid w:val="0007122B"/>
    <w:rsid w:val="0007337A"/>
    <w:rsid w:val="0007631F"/>
    <w:rsid w:val="00080BDF"/>
    <w:rsid w:val="000B31D4"/>
    <w:rsid w:val="000B418B"/>
    <w:rsid w:val="000E5C6B"/>
    <w:rsid w:val="000F5657"/>
    <w:rsid w:val="0011665F"/>
    <w:rsid w:val="00126C8D"/>
    <w:rsid w:val="0013635E"/>
    <w:rsid w:val="00140428"/>
    <w:rsid w:val="001718ED"/>
    <w:rsid w:val="001A465E"/>
    <w:rsid w:val="001B6A19"/>
    <w:rsid w:val="001C39BF"/>
    <w:rsid w:val="00210DB9"/>
    <w:rsid w:val="00214F81"/>
    <w:rsid w:val="00247321"/>
    <w:rsid w:val="0026618D"/>
    <w:rsid w:val="00287A69"/>
    <w:rsid w:val="00290B1D"/>
    <w:rsid w:val="002C3B25"/>
    <w:rsid w:val="002D3088"/>
    <w:rsid w:val="0030211A"/>
    <w:rsid w:val="00342DC3"/>
    <w:rsid w:val="00352B2F"/>
    <w:rsid w:val="00355B8D"/>
    <w:rsid w:val="00357081"/>
    <w:rsid w:val="003603BC"/>
    <w:rsid w:val="00361F92"/>
    <w:rsid w:val="003821FE"/>
    <w:rsid w:val="0039051F"/>
    <w:rsid w:val="003C6161"/>
    <w:rsid w:val="00403B92"/>
    <w:rsid w:val="00406AE9"/>
    <w:rsid w:val="0042047C"/>
    <w:rsid w:val="0042425B"/>
    <w:rsid w:val="004769CA"/>
    <w:rsid w:val="004B4C7E"/>
    <w:rsid w:val="004F1578"/>
    <w:rsid w:val="00511C1C"/>
    <w:rsid w:val="00545629"/>
    <w:rsid w:val="00584F10"/>
    <w:rsid w:val="005A603E"/>
    <w:rsid w:val="005C00FE"/>
    <w:rsid w:val="005F20E0"/>
    <w:rsid w:val="006123B5"/>
    <w:rsid w:val="00623C92"/>
    <w:rsid w:val="0064030C"/>
    <w:rsid w:val="0065324B"/>
    <w:rsid w:val="006840B4"/>
    <w:rsid w:val="006949F2"/>
    <w:rsid w:val="006A6596"/>
    <w:rsid w:val="006C0565"/>
    <w:rsid w:val="006C5AC1"/>
    <w:rsid w:val="006C6E22"/>
    <w:rsid w:val="0079762C"/>
    <w:rsid w:val="007A0047"/>
    <w:rsid w:val="007A07CA"/>
    <w:rsid w:val="007E0BD6"/>
    <w:rsid w:val="007F3DC1"/>
    <w:rsid w:val="007F42F4"/>
    <w:rsid w:val="008051FE"/>
    <w:rsid w:val="008128F7"/>
    <w:rsid w:val="008140F3"/>
    <w:rsid w:val="00815CC4"/>
    <w:rsid w:val="00825860"/>
    <w:rsid w:val="00845ACA"/>
    <w:rsid w:val="00847496"/>
    <w:rsid w:val="00863B5E"/>
    <w:rsid w:val="00871610"/>
    <w:rsid w:val="008723C0"/>
    <w:rsid w:val="0088026D"/>
    <w:rsid w:val="008905C5"/>
    <w:rsid w:val="008B3AC4"/>
    <w:rsid w:val="008E56E4"/>
    <w:rsid w:val="009105FC"/>
    <w:rsid w:val="0092277B"/>
    <w:rsid w:val="009749B0"/>
    <w:rsid w:val="00974C9B"/>
    <w:rsid w:val="009950D7"/>
    <w:rsid w:val="009C520C"/>
    <w:rsid w:val="009D7D21"/>
    <w:rsid w:val="00A010A5"/>
    <w:rsid w:val="00A42B43"/>
    <w:rsid w:val="00A6724C"/>
    <w:rsid w:val="00A67B2E"/>
    <w:rsid w:val="00A76BF7"/>
    <w:rsid w:val="00AA4383"/>
    <w:rsid w:val="00AE1ABF"/>
    <w:rsid w:val="00AE252B"/>
    <w:rsid w:val="00AF33C4"/>
    <w:rsid w:val="00AF40B8"/>
    <w:rsid w:val="00B02FE5"/>
    <w:rsid w:val="00B06B1E"/>
    <w:rsid w:val="00B12684"/>
    <w:rsid w:val="00B12834"/>
    <w:rsid w:val="00B13D96"/>
    <w:rsid w:val="00B372F3"/>
    <w:rsid w:val="00B41D74"/>
    <w:rsid w:val="00B92D3A"/>
    <w:rsid w:val="00C06359"/>
    <w:rsid w:val="00C102BC"/>
    <w:rsid w:val="00C17878"/>
    <w:rsid w:val="00C57929"/>
    <w:rsid w:val="00C57AF5"/>
    <w:rsid w:val="00C92EBB"/>
    <w:rsid w:val="00CE3625"/>
    <w:rsid w:val="00CF7D87"/>
    <w:rsid w:val="00D00E68"/>
    <w:rsid w:val="00D06566"/>
    <w:rsid w:val="00D068AC"/>
    <w:rsid w:val="00D136B3"/>
    <w:rsid w:val="00D1666F"/>
    <w:rsid w:val="00D2713A"/>
    <w:rsid w:val="00D3505A"/>
    <w:rsid w:val="00D532AC"/>
    <w:rsid w:val="00D852CB"/>
    <w:rsid w:val="00D911CA"/>
    <w:rsid w:val="00D93702"/>
    <w:rsid w:val="00DE0982"/>
    <w:rsid w:val="00DE7E2B"/>
    <w:rsid w:val="00DF0B2D"/>
    <w:rsid w:val="00DF554C"/>
    <w:rsid w:val="00E43C1A"/>
    <w:rsid w:val="00E46A0A"/>
    <w:rsid w:val="00E85403"/>
    <w:rsid w:val="00EA731B"/>
    <w:rsid w:val="00EC706B"/>
    <w:rsid w:val="00EE5F56"/>
    <w:rsid w:val="00F070D0"/>
    <w:rsid w:val="00F12D7B"/>
    <w:rsid w:val="00F248D7"/>
    <w:rsid w:val="00F26B8D"/>
    <w:rsid w:val="00F319D2"/>
    <w:rsid w:val="00F33BED"/>
    <w:rsid w:val="00F47CB9"/>
    <w:rsid w:val="00F53F16"/>
    <w:rsid w:val="00FA28EE"/>
    <w:rsid w:val="00FC3607"/>
    <w:rsid w:val="00FF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A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D911C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1CA"/>
    <w:rPr>
      <w:sz w:val="28"/>
    </w:rPr>
  </w:style>
  <w:style w:type="paragraph" w:styleId="2">
    <w:name w:val="Body Text 2"/>
    <w:basedOn w:val="a"/>
    <w:link w:val="20"/>
    <w:rsid w:val="00D911CA"/>
    <w:pPr>
      <w:spacing w:after="120" w:line="480" w:lineRule="auto"/>
    </w:pPr>
    <w:rPr>
      <w:sz w:val="24"/>
    </w:rPr>
  </w:style>
  <w:style w:type="paragraph" w:styleId="a5">
    <w:name w:val="Balloon Text"/>
    <w:basedOn w:val="a"/>
    <w:link w:val="a6"/>
    <w:semiHidden/>
    <w:rsid w:val="00D911CA"/>
    <w:rPr>
      <w:rFonts w:ascii="Tahoma" w:hAnsi="Tahoma"/>
      <w:sz w:val="16"/>
    </w:rPr>
  </w:style>
  <w:style w:type="character" w:styleId="a7">
    <w:name w:val="line number"/>
    <w:basedOn w:val="a0"/>
    <w:semiHidden/>
    <w:rsid w:val="00D911CA"/>
  </w:style>
  <w:style w:type="character" w:styleId="a8">
    <w:name w:val="Hyperlink"/>
    <w:basedOn w:val="a0"/>
    <w:rsid w:val="00D911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11CA"/>
    <w:rPr>
      <w:sz w:val="28"/>
    </w:rPr>
  </w:style>
  <w:style w:type="character" w:customStyle="1" w:styleId="a4">
    <w:name w:val="Основной текст Знак"/>
    <w:basedOn w:val="a0"/>
    <w:link w:val="a3"/>
    <w:rsid w:val="00D911C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911CA"/>
    <w:rPr>
      <w:sz w:val="24"/>
    </w:rPr>
  </w:style>
  <w:style w:type="character" w:customStyle="1" w:styleId="a6">
    <w:name w:val="Текст выноски Знак"/>
    <w:basedOn w:val="a0"/>
    <w:link w:val="a5"/>
    <w:semiHidden/>
    <w:rsid w:val="00D911CA"/>
    <w:rPr>
      <w:rFonts w:ascii="Tahoma" w:hAnsi="Tahoma"/>
      <w:sz w:val="16"/>
    </w:rPr>
  </w:style>
  <w:style w:type="table" w:styleId="11">
    <w:name w:val="Table Simple 1"/>
    <w:basedOn w:val="a1"/>
    <w:rsid w:val="00D91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42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senko@42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DF27-D97B-4EB9-8FA2-0AC14DE1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Prog</cp:lastModifiedBy>
  <cp:revision>2</cp:revision>
  <cp:lastPrinted>2023-02-02T04:40:00Z</cp:lastPrinted>
  <dcterms:created xsi:type="dcterms:W3CDTF">2023-02-03T01:30:00Z</dcterms:created>
  <dcterms:modified xsi:type="dcterms:W3CDTF">2023-02-03T01:30:00Z</dcterms:modified>
</cp:coreProperties>
</file>