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651B5" w14:textId="77777777" w:rsidR="00C94085" w:rsidRPr="00C94085" w:rsidRDefault="00C94085" w:rsidP="00C94085">
      <w:pPr>
        <w:tabs>
          <w:tab w:val="num" w:pos="0"/>
          <w:tab w:val="left" w:pos="567"/>
        </w:tabs>
        <w:spacing w:before="120" w:after="120"/>
        <w:ind w:right="76" w:firstLine="567"/>
        <w:jc w:val="both"/>
        <w:rPr>
          <w:b/>
          <w:bCs/>
          <w:sz w:val="32"/>
          <w:szCs w:val="32"/>
        </w:rPr>
      </w:pPr>
      <w:r w:rsidRPr="00C94085">
        <w:rPr>
          <w:b/>
          <w:bCs/>
          <w:sz w:val="32"/>
          <w:szCs w:val="32"/>
        </w:rPr>
        <w:t>Антикризисные меры, реализуемые МКК ГОСФОНД ППКО</w:t>
      </w:r>
    </w:p>
    <w:p w14:paraId="2121DCDD" w14:textId="4BA0CA31" w:rsidR="00646401" w:rsidRPr="00C94085" w:rsidRDefault="00646401" w:rsidP="00C94085">
      <w:pPr>
        <w:pStyle w:val="a5"/>
        <w:shd w:val="clear" w:color="auto" w:fill="FBFBFD"/>
        <w:spacing w:before="0" w:beforeAutospacing="0" w:after="150" w:afterAutospacing="0"/>
        <w:jc w:val="both"/>
        <w:rPr>
          <w:sz w:val="28"/>
          <w:szCs w:val="28"/>
        </w:rPr>
      </w:pPr>
      <w:r w:rsidRPr="00C94085">
        <w:rPr>
          <w:sz w:val="28"/>
          <w:szCs w:val="28"/>
        </w:rPr>
        <w:t xml:space="preserve">С целью поддержки субъектов малого и среднего предпринимательства, оказавшихся в сложной экономической ситуации в связи с распространением новой </w:t>
      </w:r>
      <w:proofErr w:type="spellStart"/>
      <w:r w:rsidRPr="00C94085">
        <w:rPr>
          <w:sz w:val="28"/>
          <w:szCs w:val="28"/>
        </w:rPr>
        <w:t>коронавирусной</w:t>
      </w:r>
      <w:proofErr w:type="spellEnd"/>
      <w:r w:rsidRPr="00C94085">
        <w:rPr>
          <w:sz w:val="28"/>
          <w:szCs w:val="28"/>
        </w:rPr>
        <w:t xml:space="preserve"> инфекции (COVID-19) </w:t>
      </w:r>
    </w:p>
    <w:p w14:paraId="2B22C0D6" w14:textId="77777777" w:rsidR="00646401" w:rsidRPr="00C94085" w:rsidRDefault="00646401" w:rsidP="00C94085">
      <w:pPr>
        <w:pStyle w:val="a5"/>
        <w:shd w:val="clear" w:color="auto" w:fill="FBFBFD"/>
        <w:spacing w:before="0" w:beforeAutospacing="0" w:after="150" w:afterAutospacing="0"/>
        <w:jc w:val="both"/>
        <w:rPr>
          <w:sz w:val="28"/>
          <w:szCs w:val="28"/>
        </w:rPr>
      </w:pPr>
      <w:r w:rsidRPr="00C94085">
        <w:rPr>
          <w:sz w:val="28"/>
          <w:szCs w:val="28"/>
        </w:rPr>
        <w:t>МКК ГОСФОНД ППКО предлагает следующие меры</w:t>
      </w:r>
    </w:p>
    <w:p w14:paraId="6F4C8E35" w14:textId="77777777" w:rsidR="00646401" w:rsidRPr="00C94085" w:rsidRDefault="00646401" w:rsidP="00C94085">
      <w:pPr>
        <w:pStyle w:val="a5"/>
        <w:shd w:val="clear" w:color="auto" w:fill="FBFBFD"/>
        <w:spacing w:before="0" w:beforeAutospacing="0" w:after="150" w:afterAutospacing="0"/>
        <w:jc w:val="both"/>
        <w:rPr>
          <w:sz w:val="28"/>
          <w:szCs w:val="28"/>
        </w:rPr>
      </w:pPr>
      <w:r w:rsidRPr="00C94085">
        <w:rPr>
          <w:b/>
          <w:bCs/>
          <w:sz w:val="28"/>
          <w:szCs w:val="28"/>
        </w:rPr>
        <w:t>Для действующих клиентов Фонда:</w:t>
      </w:r>
    </w:p>
    <w:p w14:paraId="66F8777F" w14:textId="77777777" w:rsidR="00646401" w:rsidRPr="00C94085" w:rsidRDefault="00646401" w:rsidP="00C94085">
      <w:pPr>
        <w:pStyle w:val="a5"/>
        <w:shd w:val="clear" w:color="auto" w:fill="FBFBFD"/>
        <w:spacing w:before="0" w:beforeAutospacing="0" w:after="150" w:afterAutospacing="0"/>
        <w:jc w:val="both"/>
        <w:rPr>
          <w:sz w:val="28"/>
          <w:szCs w:val="28"/>
        </w:rPr>
      </w:pPr>
      <w:r w:rsidRPr="00C94085">
        <w:rPr>
          <w:sz w:val="28"/>
          <w:szCs w:val="28"/>
        </w:rPr>
        <w:t>1.   Предоставление отсрочки в погашении основного долга по заключенному договору микрозайма.</w:t>
      </w:r>
    </w:p>
    <w:p w14:paraId="650D20DF" w14:textId="77777777" w:rsidR="00646401" w:rsidRPr="00C94085" w:rsidRDefault="00646401" w:rsidP="00C94085">
      <w:pPr>
        <w:pStyle w:val="a5"/>
        <w:shd w:val="clear" w:color="auto" w:fill="FBFBFD"/>
        <w:spacing w:before="0" w:beforeAutospacing="0" w:after="150" w:afterAutospacing="0"/>
        <w:jc w:val="both"/>
        <w:rPr>
          <w:sz w:val="28"/>
          <w:szCs w:val="28"/>
        </w:rPr>
      </w:pPr>
      <w:r w:rsidRPr="00C94085">
        <w:rPr>
          <w:sz w:val="28"/>
          <w:szCs w:val="28"/>
        </w:rPr>
        <w:t>2.   Предоставление поручительства МКК ГОСФОНД ППКО без взимания комиссии по кредитам, выдаваемым банками, заключившими соглашения о сотрудничестве с Фондом при кредитовании субъектов малого и среднего предпринимательства на следующих условиях:</w:t>
      </w:r>
    </w:p>
    <w:p w14:paraId="43B2EDC4" w14:textId="77777777" w:rsidR="00646401" w:rsidRPr="00C94085" w:rsidRDefault="00646401" w:rsidP="00C94085">
      <w:pPr>
        <w:pStyle w:val="a5"/>
        <w:shd w:val="clear" w:color="auto" w:fill="FBFBFD"/>
        <w:spacing w:before="0" w:beforeAutospacing="0" w:after="150" w:afterAutospacing="0"/>
        <w:jc w:val="both"/>
        <w:rPr>
          <w:sz w:val="28"/>
          <w:szCs w:val="28"/>
        </w:rPr>
      </w:pPr>
      <w:r w:rsidRPr="00C94085">
        <w:rPr>
          <w:sz w:val="28"/>
          <w:szCs w:val="28"/>
        </w:rPr>
        <w:t>- кредит выдается на погашение ранее выданного кредита, который также был оформлен под поручительство Фонда;</w:t>
      </w:r>
    </w:p>
    <w:p w14:paraId="4258617A" w14:textId="77777777" w:rsidR="00646401" w:rsidRPr="00C94085" w:rsidRDefault="00646401" w:rsidP="00C94085">
      <w:pPr>
        <w:pStyle w:val="a5"/>
        <w:shd w:val="clear" w:color="auto" w:fill="FBFBFD"/>
        <w:spacing w:before="0" w:beforeAutospacing="0" w:after="150" w:afterAutospacing="0"/>
        <w:jc w:val="both"/>
        <w:rPr>
          <w:sz w:val="28"/>
          <w:szCs w:val="28"/>
        </w:rPr>
      </w:pPr>
      <w:r w:rsidRPr="00C94085">
        <w:rPr>
          <w:sz w:val="28"/>
          <w:szCs w:val="28"/>
        </w:rPr>
        <w:t>- размер поручительства по вновь выдаваемому кредиту равен размеру поручительства по кредиту, на погашение которого выдается новый кредит.</w:t>
      </w:r>
    </w:p>
    <w:p w14:paraId="53A06707" w14:textId="77777777" w:rsidR="00646401" w:rsidRPr="00C94085" w:rsidRDefault="00646401" w:rsidP="00C94085">
      <w:pPr>
        <w:pStyle w:val="a5"/>
        <w:shd w:val="clear" w:color="auto" w:fill="FBFBFD"/>
        <w:spacing w:before="0" w:beforeAutospacing="0" w:after="150" w:afterAutospacing="0"/>
        <w:jc w:val="both"/>
        <w:rPr>
          <w:sz w:val="28"/>
          <w:szCs w:val="28"/>
        </w:rPr>
      </w:pPr>
      <w:r w:rsidRPr="00C94085">
        <w:rPr>
          <w:b/>
          <w:bCs/>
          <w:sz w:val="28"/>
          <w:szCs w:val="28"/>
        </w:rPr>
        <w:t>Для новых клиентов Фонда:</w:t>
      </w:r>
    </w:p>
    <w:p w14:paraId="4B9D4BFD" w14:textId="77777777" w:rsidR="00646401" w:rsidRPr="00C94085" w:rsidRDefault="00646401" w:rsidP="00C94085">
      <w:pPr>
        <w:pStyle w:val="a5"/>
        <w:shd w:val="clear" w:color="auto" w:fill="FBFBFD"/>
        <w:spacing w:before="0" w:beforeAutospacing="0" w:after="150" w:afterAutospacing="0"/>
        <w:jc w:val="both"/>
        <w:rPr>
          <w:sz w:val="28"/>
          <w:szCs w:val="28"/>
        </w:rPr>
      </w:pPr>
      <w:r w:rsidRPr="00C94085">
        <w:rPr>
          <w:sz w:val="28"/>
          <w:szCs w:val="28"/>
        </w:rPr>
        <w:t>Предоставление поручительства МКК ГОСФОНД ППКО по кредитам, выдаваемым банками, заключившими соглашения о сотрудничестве, в сумме не более 5 миллионов рублей при одном из следующих вариантов структуры обеспечения:</w:t>
      </w:r>
    </w:p>
    <w:p w14:paraId="6C78F795" w14:textId="77777777" w:rsidR="00646401" w:rsidRPr="00C94085" w:rsidRDefault="00646401" w:rsidP="00C94085">
      <w:pPr>
        <w:pStyle w:val="a5"/>
        <w:shd w:val="clear" w:color="auto" w:fill="FBFBFD"/>
        <w:spacing w:before="0" w:beforeAutospacing="0" w:after="150" w:afterAutospacing="0"/>
        <w:jc w:val="both"/>
        <w:rPr>
          <w:sz w:val="28"/>
          <w:szCs w:val="28"/>
        </w:rPr>
      </w:pPr>
      <w:r w:rsidRPr="00C94085">
        <w:rPr>
          <w:sz w:val="28"/>
          <w:szCs w:val="28"/>
        </w:rPr>
        <w:t>         - поручительство Фонда в размере 50% от суммы основного долга по кредиту, оставшаяся часть кредита обеспечивается поручительством третьих лиц;</w:t>
      </w:r>
    </w:p>
    <w:p w14:paraId="77BF04B0" w14:textId="77777777" w:rsidR="00646401" w:rsidRPr="00C94085" w:rsidRDefault="00646401" w:rsidP="00C94085">
      <w:pPr>
        <w:pStyle w:val="a5"/>
        <w:shd w:val="clear" w:color="auto" w:fill="FBFBFD"/>
        <w:spacing w:before="0" w:beforeAutospacing="0" w:after="150" w:afterAutospacing="0"/>
        <w:jc w:val="both"/>
        <w:rPr>
          <w:sz w:val="28"/>
          <w:szCs w:val="28"/>
        </w:rPr>
      </w:pPr>
      <w:r w:rsidRPr="00C94085">
        <w:rPr>
          <w:sz w:val="28"/>
          <w:szCs w:val="28"/>
        </w:rPr>
        <w:t>         - поручительство Фонда в размере 50% от суммы основного долга по кредиту, 30% кредита обеспечивается залогом имущества, 20% - без обеспечения.</w:t>
      </w:r>
    </w:p>
    <w:p w14:paraId="7623D3FD" w14:textId="77777777" w:rsidR="00646401" w:rsidRPr="00C94085" w:rsidRDefault="00646401" w:rsidP="00C94085">
      <w:pPr>
        <w:pStyle w:val="a5"/>
        <w:shd w:val="clear" w:color="auto" w:fill="FBFBFD"/>
        <w:spacing w:before="0" w:beforeAutospacing="0" w:after="150" w:afterAutospacing="0"/>
        <w:jc w:val="both"/>
        <w:rPr>
          <w:color w:val="4F4F4F"/>
          <w:sz w:val="28"/>
          <w:szCs w:val="28"/>
        </w:rPr>
      </w:pPr>
      <w:r w:rsidRPr="00C94085">
        <w:rPr>
          <w:color w:val="4F4F4F"/>
          <w:sz w:val="28"/>
          <w:szCs w:val="28"/>
        </w:rPr>
        <w:t> </w:t>
      </w:r>
      <w:hyperlink r:id="rId5" w:tgtFrame="_blank" w:tooltip="Распоряжение 33-рг меры поддержки МСП.pdf" w:history="1">
        <w:r w:rsidRPr="00C94085">
          <w:rPr>
            <w:rStyle w:val="a7"/>
            <w:color w:val="F0A259"/>
            <w:sz w:val="28"/>
            <w:szCs w:val="28"/>
          </w:rPr>
          <w:t>Распоряжение Губернатора Кемеровской области – Кузбасса от 31.03.2020 г. № 33-рг</w:t>
        </w:r>
      </w:hyperlink>
    </w:p>
    <w:p w14:paraId="57887B15" w14:textId="77777777" w:rsidR="00646401" w:rsidRPr="00C94085" w:rsidRDefault="00646401" w:rsidP="00C94085">
      <w:pPr>
        <w:pStyle w:val="a5"/>
        <w:shd w:val="clear" w:color="auto" w:fill="FBFBFD"/>
        <w:spacing w:before="0" w:beforeAutospacing="0" w:after="150" w:afterAutospacing="0"/>
        <w:jc w:val="both"/>
        <w:rPr>
          <w:color w:val="4F4F4F"/>
          <w:sz w:val="28"/>
          <w:szCs w:val="28"/>
        </w:rPr>
      </w:pPr>
      <w:r w:rsidRPr="00C94085">
        <w:rPr>
          <w:color w:val="4F4F4F"/>
          <w:sz w:val="28"/>
          <w:szCs w:val="28"/>
        </w:rPr>
        <w:t> </w:t>
      </w:r>
    </w:p>
    <w:p w14:paraId="29E6BD4E" w14:textId="77777777" w:rsidR="00646401" w:rsidRPr="00C94085" w:rsidRDefault="00646401" w:rsidP="00C94085">
      <w:pPr>
        <w:pStyle w:val="a5"/>
        <w:shd w:val="clear" w:color="auto" w:fill="FBFBFD"/>
        <w:spacing w:before="0" w:beforeAutospacing="0" w:after="150" w:afterAutospacing="0"/>
        <w:jc w:val="both"/>
        <w:rPr>
          <w:sz w:val="28"/>
          <w:szCs w:val="28"/>
        </w:rPr>
      </w:pPr>
      <w:r w:rsidRPr="00C94085">
        <w:rPr>
          <w:b/>
          <w:bCs/>
          <w:sz w:val="28"/>
          <w:szCs w:val="28"/>
        </w:rPr>
        <w:t>Малый и средний бизнес может воспользоваться кредитными каникулами</w:t>
      </w:r>
    </w:p>
    <w:p w14:paraId="13F929A9" w14:textId="77777777" w:rsidR="00646401" w:rsidRPr="00C94085" w:rsidRDefault="00646401" w:rsidP="00C94085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94085">
        <w:rPr>
          <w:sz w:val="28"/>
          <w:szCs w:val="28"/>
        </w:rPr>
        <w:t>Субъекты малого и среднего предпринимательства из пострадавших секторов экономики вправе получить 6-месячную отсрочку платежей по любым кредитным договорам и договорам займа, заключенным до 3 апреля.</w:t>
      </w:r>
    </w:p>
    <w:p w14:paraId="58C00771" w14:textId="77777777" w:rsidR="00646401" w:rsidRPr="00C94085" w:rsidRDefault="00646401" w:rsidP="00C94085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94085">
        <w:rPr>
          <w:b/>
          <w:bCs/>
          <w:sz w:val="28"/>
          <w:szCs w:val="28"/>
        </w:rPr>
        <w:t>Кто может воспользоваться кредитными каникулами и на каких условиях:</w:t>
      </w:r>
    </w:p>
    <w:p w14:paraId="59EA6C17" w14:textId="77777777" w:rsidR="00646401" w:rsidRPr="00C94085" w:rsidRDefault="00646401" w:rsidP="00C94085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94085">
        <w:rPr>
          <w:b/>
          <w:bCs/>
          <w:sz w:val="28"/>
          <w:szCs w:val="28"/>
          <w:bdr w:val="none" w:sz="0" w:space="0" w:color="auto" w:frame="1"/>
        </w:rPr>
        <w:t>На кого распространяются каникулы?</w:t>
      </w:r>
      <w:r w:rsidRPr="00C94085">
        <w:rPr>
          <w:sz w:val="28"/>
          <w:szCs w:val="28"/>
        </w:rPr>
        <w:t> Все </w:t>
      </w:r>
      <w:hyperlink r:id="rId6" w:history="1">
        <w:r w:rsidRPr="00C94085">
          <w:rPr>
            <w:rStyle w:val="a7"/>
            <w:color w:val="F0A259"/>
            <w:sz w:val="28"/>
            <w:szCs w:val="28"/>
          </w:rPr>
          <w:t>субъекты</w:t>
        </w:r>
      </w:hyperlink>
      <w:r w:rsidRPr="00C94085">
        <w:rPr>
          <w:color w:val="4F4F4F"/>
          <w:sz w:val="28"/>
          <w:szCs w:val="28"/>
        </w:rPr>
        <w:t> </w:t>
      </w:r>
      <w:r w:rsidRPr="00C94085">
        <w:rPr>
          <w:sz w:val="28"/>
          <w:szCs w:val="28"/>
        </w:rPr>
        <w:t>малого и среднего предпринимательства,</w:t>
      </w:r>
      <w:r w:rsidRPr="00C94085">
        <w:rPr>
          <w:color w:val="4F4F4F"/>
          <w:sz w:val="28"/>
          <w:szCs w:val="28"/>
        </w:rPr>
        <w:t> </w:t>
      </w:r>
      <w:hyperlink r:id="rId7" w:tooltip="Полный перечень пострадавших отраслей_19.04.2020.pdf" w:history="1">
        <w:r w:rsidRPr="00C94085">
          <w:rPr>
            <w:rStyle w:val="a7"/>
            <w:color w:val="F0A259"/>
            <w:sz w:val="28"/>
            <w:szCs w:val="28"/>
          </w:rPr>
          <w:t>работающие в отр</w:t>
        </w:r>
        <w:r w:rsidRPr="00C94085">
          <w:rPr>
            <w:rStyle w:val="a7"/>
            <w:color w:val="F0A259"/>
            <w:sz w:val="28"/>
            <w:szCs w:val="28"/>
          </w:rPr>
          <w:t>а</w:t>
        </w:r>
        <w:r w:rsidRPr="00C94085">
          <w:rPr>
            <w:rStyle w:val="a7"/>
            <w:color w:val="F0A259"/>
            <w:sz w:val="28"/>
            <w:szCs w:val="28"/>
          </w:rPr>
          <w:t>слях</w:t>
        </w:r>
      </w:hyperlink>
      <w:r w:rsidRPr="00C94085">
        <w:rPr>
          <w:color w:val="4F4F4F"/>
          <w:sz w:val="28"/>
          <w:szCs w:val="28"/>
        </w:rPr>
        <w:t xml:space="preserve">, </w:t>
      </w:r>
      <w:r w:rsidRPr="00C94085">
        <w:rPr>
          <w:sz w:val="28"/>
          <w:szCs w:val="28"/>
        </w:rPr>
        <w:t>определенных Правительством РФ.</w:t>
      </w:r>
    </w:p>
    <w:p w14:paraId="114199BB" w14:textId="4D3BFB4E" w:rsidR="00646401" w:rsidRPr="00C94085" w:rsidRDefault="00646401" w:rsidP="00C94085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94085">
        <w:rPr>
          <w:b/>
          <w:bCs/>
          <w:sz w:val="28"/>
          <w:szCs w:val="28"/>
          <w:bdr w:val="none" w:sz="0" w:space="0" w:color="auto" w:frame="1"/>
        </w:rPr>
        <w:t>На какие договоры распространяются каникулы?</w:t>
      </w:r>
      <w:r w:rsidRPr="00C94085">
        <w:rPr>
          <w:sz w:val="28"/>
          <w:szCs w:val="28"/>
        </w:rPr>
        <w:t> Любые кредитные договоры и договоры займа, заключенные с кредитными организациями или не</w:t>
      </w:r>
      <w:r w:rsidR="00C94085" w:rsidRPr="00C94085">
        <w:rPr>
          <w:sz w:val="28"/>
          <w:szCs w:val="28"/>
        </w:rPr>
        <w:t xml:space="preserve"> </w:t>
      </w:r>
      <w:r w:rsidRPr="00C94085">
        <w:rPr>
          <w:sz w:val="28"/>
          <w:szCs w:val="28"/>
        </w:rPr>
        <w:t xml:space="preserve">кредитными </w:t>
      </w:r>
      <w:r w:rsidRPr="00C94085">
        <w:rPr>
          <w:sz w:val="28"/>
          <w:szCs w:val="28"/>
        </w:rPr>
        <w:lastRenderedPageBreak/>
        <w:t>финансовыми организациями до вступления в силу новых правил, т.е. до 3 апреля 2020г. </w:t>
      </w:r>
    </w:p>
    <w:p w14:paraId="1CB35993" w14:textId="77777777" w:rsidR="00646401" w:rsidRPr="00C94085" w:rsidRDefault="00646401" w:rsidP="00C94085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94085">
        <w:rPr>
          <w:b/>
          <w:bCs/>
          <w:sz w:val="28"/>
          <w:szCs w:val="28"/>
          <w:bdr w:val="none" w:sz="0" w:space="0" w:color="auto" w:frame="1"/>
        </w:rPr>
        <w:t>В чем суть каникул?</w:t>
      </w:r>
      <w:r w:rsidRPr="00C94085">
        <w:rPr>
          <w:sz w:val="28"/>
          <w:szCs w:val="28"/>
        </w:rPr>
        <w:t> Заемщик вправе "заморозить" платежи по кредиту на срок до 6 месяцев со дня подачи обращения или позже. Обратиться к кредитору нужно не позднее 30 сентября 2020 г.</w:t>
      </w:r>
    </w:p>
    <w:p w14:paraId="2780308C" w14:textId="77777777" w:rsidR="00646401" w:rsidRPr="00C94085" w:rsidRDefault="00646401" w:rsidP="00C94085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94085">
        <w:rPr>
          <w:sz w:val="28"/>
          <w:szCs w:val="28"/>
        </w:rPr>
        <w:t>У индивидуальных предпринимателей есть дополнительная опция: вместо "заморозки" платежей ИП вправе платить их в сниженном размере в период каникул.</w:t>
      </w:r>
    </w:p>
    <w:p w14:paraId="7BD34405" w14:textId="77777777" w:rsidR="00646401" w:rsidRPr="00C94085" w:rsidRDefault="00646401" w:rsidP="00C94085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94085">
        <w:rPr>
          <w:sz w:val="28"/>
          <w:szCs w:val="28"/>
        </w:rPr>
        <w:t>Длительность каникул заемщик определяет самостоятельно, но не более шести месяцев.</w:t>
      </w:r>
    </w:p>
    <w:p w14:paraId="72E579DC" w14:textId="77777777" w:rsidR="00646401" w:rsidRPr="00C94085" w:rsidRDefault="00646401" w:rsidP="00C94085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94085">
        <w:rPr>
          <w:sz w:val="28"/>
          <w:szCs w:val="28"/>
        </w:rPr>
        <w:t>Важный момент: если к началу кредитных каникул у заемщика была обязанность уплатить проценты и штрафы за ненадлежащее исполнение своих обязательств, она также "замораживается".</w:t>
      </w:r>
    </w:p>
    <w:p w14:paraId="6880EB79" w14:textId="77777777" w:rsidR="00646401" w:rsidRPr="00C94085" w:rsidRDefault="00646401" w:rsidP="00C94085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94085">
        <w:rPr>
          <w:b/>
          <w:bCs/>
          <w:sz w:val="28"/>
          <w:szCs w:val="28"/>
          <w:bdr w:val="none" w:sz="0" w:space="0" w:color="auto" w:frame="1"/>
        </w:rPr>
        <w:t>Что будет после окончания кредитных каникул?</w:t>
      </w:r>
      <w:r w:rsidRPr="00C94085">
        <w:rPr>
          <w:sz w:val="28"/>
          <w:szCs w:val="28"/>
        </w:rPr>
        <w:t> Заемщик возобновит оплату кредита на условиях, аналогичных периоду до каникул.</w:t>
      </w:r>
    </w:p>
    <w:p w14:paraId="34D67938" w14:textId="77777777" w:rsidR="00646401" w:rsidRPr="00C94085" w:rsidRDefault="00646401" w:rsidP="00C94085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94085">
        <w:rPr>
          <w:sz w:val="28"/>
          <w:szCs w:val="28"/>
        </w:rPr>
        <w:t>Срок возврата кредита пролонгируется с тем расчетом, чтобы заемщик вернул задолженность, образовавшуюся за время каникул.</w:t>
      </w:r>
    </w:p>
    <w:p w14:paraId="22F52147" w14:textId="77777777" w:rsidR="00646401" w:rsidRPr="00C94085" w:rsidRDefault="00646401" w:rsidP="00C94085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94085">
        <w:rPr>
          <w:b/>
          <w:bCs/>
          <w:sz w:val="28"/>
          <w:szCs w:val="28"/>
          <w:bdr w:val="none" w:sz="0" w:space="0" w:color="auto" w:frame="1"/>
        </w:rPr>
        <w:t>Как получить кредитные каникулы?</w:t>
      </w:r>
      <w:r w:rsidRPr="00C94085">
        <w:rPr>
          <w:sz w:val="28"/>
          <w:szCs w:val="28"/>
        </w:rPr>
        <w:t>  Направить требование кредитору способом, предусмотренным в договоре. Прилагать к требованию какие-либо документы не нужно.</w:t>
      </w:r>
    </w:p>
    <w:p w14:paraId="310A62A8" w14:textId="77777777" w:rsidR="00646401" w:rsidRPr="00C94085" w:rsidRDefault="00646401" w:rsidP="00C94085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94085">
        <w:rPr>
          <w:b/>
          <w:bCs/>
          <w:sz w:val="28"/>
          <w:szCs w:val="28"/>
        </w:rPr>
        <w:t>Информация, которая должна содержаться в требовании о предоставлении кредитных каникул.</w:t>
      </w:r>
    </w:p>
    <w:p w14:paraId="767793E8" w14:textId="77777777" w:rsidR="00646401" w:rsidRPr="00C94085" w:rsidRDefault="00646401" w:rsidP="00C94085">
      <w:pPr>
        <w:pStyle w:val="a5"/>
        <w:shd w:val="clear" w:color="auto" w:fill="FBFBFD"/>
        <w:spacing w:before="0" w:beforeAutospacing="0" w:after="150" w:afterAutospacing="0"/>
        <w:jc w:val="both"/>
        <w:rPr>
          <w:sz w:val="28"/>
          <w:szCs w:val="28"/>
        </w:rPr>
      </w:pPr>
      <w:r w:rsidRPr="00C94085">
        <w:rPr>
          <w:sz w:val="28"/>
          <w:szCs w:val="28"/>
        </w:rPr>
        <w:t>Требование должно быть адресовано в МКК ГОСФОНД ППКО.</w:t>
      </w:r>
    </w:p>
    <w:p w14:paraId="6472130E" w14:textId="77777777" w:rsidR="00646401" w:rsidRPr="00C94085" w:rsidRDefault="00646401" w:rsidP="00C94085">
      <w:pPr>
        <w:pStyle w:val="a5"/>
        <w:shd w:val="clear" w:color="auto" w:fill="FBFBFD"/>
        <w:spacing w:before="0" w:beforeAutospacing="0" w:after="150" w:afterAutospacing="0"/>
        <w:jc w:val="both"/>
        <w:rPr>
          <w:sz w:val="28"/>
          <w:szCs w:val="28"/>
        </w:rPr>
      </w:pPr>
      <w:r w:rsidRPr="00C94085">
        <w:rPr>
          <w:sz w:val="28"/>
          <w:szCs w:val="28"/>
        </w:rPr>
        <w:t>В требовании обязательно указываются следующие данные:</w:t>
      </w:r>
    </w:p>
    <w:p w14:paraId="0751EFF5" w14:textId="77777777" w:rsidR="00646401" w:rsidRPr="00C94085" w:rsidRDefault="00646401" w:rsidP="00C94085">
      <w:pPr>
        <w:pStyle w:val="a5"/>
        <w:shd w:val="clear" w:color="auto" w:fill="FBFBFD"/>
        <w:spacing w:before="0" w:beforeAutospacing="0" w:after="150" w:afterAutospacing="0"/>
        <w:jc w:val="both"/>
        <w:rPr>
          <w:sz w:val="28"/>
          <w:szCs w:val="28"/>
        </w:rPr>
      </w:pPr>
      <w:r w:rsidRPr="00C94085">
        <w:rPr>
          <w:sz w:val="28"/>
          <w:szCs w:val="28"/>
        </w:rPr>
        <w:t>1.     Полное наименование и ИНН заемщика;</w:t>
      </w:r>
    </w:p>
    <w:p w14:paraId="6D6F44BF" w14:textId="77777777" w:rsidR="00646401" w:rsidRPr="00C94085" w:rsidRDefault="00646401" w:rsidP="00C94085">
      <w:pPr>
        <w:pStyle w:val="a5"/>
        <w:shd w:val="clear" w:color="auto" w:fill="FBFBFD"/>
        <w:spacing w:before="0" w:beforeAutospacing="0" w:after="150" w:afterAutospacing="0"/>
        <w:jc w:val="both"/>
        <w:rPr>
          <w:sz w:val="28"/>
          <w:szCs w:val="28"/>
        </w:rPr>
      </w:pPr>
      <w:r w:rsidRPr="00C94085">
        <w:rPr>
          <w:sz w:val="28"/>
          <w:szCs w:val="28"/>
        </w:rPr>
        <w:t>2.     Указание на приостановление исполнения своих обязательств по договору микрозайма (указывается № и дата договора микрозайма);</w:t>
      </w:r>
    </w:p>
    <w:p w14:paraId="60AD3CCF" w14:textId="77777777" w:rsidR="00646401" w:rsidRPr="00C94085" w:rsidRDefault="00646401" w:rsidP="00C94085">
      <w:pPr>
        <w:pStyle w:val="a5"/>
        <w:shd w:val="clear" w:color="auto" w:fill="FBFBFD"/>
        <w:spacing w:before="0" w:beforeAutospacing="0" w:after="150" w:afterAutospacing="0"/>
        <w:jc w:val="both"/>
        <w:rPr>
          <w:sz w:val="28"/>
          <w:szCs w:val="28"/>
        </w:rPr>
      </w:pPr>
      <w:r w:rsidRPr="00C94085">
        <w:rPr>
          <w:sz w:val="28"/>
          <w:szCs w:val="28"/>
        </w:rPr>
        <w:t>3.     Срок льготного периода (не более 6 месяцев);</w:t>
      </w:r>
    </w:p>
    <w:p w14:paraId="7102C0EA" w14:textId="77777777" w:rsidR="00646401" w:rsidRPr="00C94085" w:rsidRDefault="00646401" w:rsidP="00C94085">
      <w:pPr>
        <w:pStyle w:val="a5"/>
        <w:shd w:val="clear" w:color="auto" w:fill="FBFBFD"/>
        <w:spacing w:before="0" w:beforeAutospacing="0" w:after="150" w:afterAutospacing="0"/>
        <w:jc w:val="both"/>
        <w:rPr>
          <w:sz w:val="28"/>
          <w:szCs w:val="28"/>
        </w:rPr>
      </w:pPr>
      <w:r w:rsidRPr="00C94085">
        <w:rPr>
          <w:sz w:val="28"/>
          <w:szCs w:val="28"/>
        </w:rPr>
        <w:t>4.     Если заемщик является индивидуальным предпринимателем, он может предусмотреть уменьшение размера платежей в течении льготного периода;</w:t>
      </w:r>
    </w:p>
    <w:p w14:paraId="11AFCA8B" w14:textId="77777777" w:rsidR="00646401" w:rsidRPr="00C94085" w:rsidRDefault="00646401" w:rsidP="00C94085">
      <w:pPr>
        <w:pStyle w:val="a5"/>
        <w:shd w:val="clear" w:color="auto" w:fill="FBFBFD"/>
        <w:spacing w:before="0" w:beforeAutospacing="0" w:after="150" w:afterAutospacing="0"/>
        <w:jc w:val="both"/>
        <w:rPr>
          <w:sz w:val="28"/>
          <w:szCs w:val="28"/>
        </w:rPr>
      </w:pPr>
      <w:r w:rsidRPr="00C94085">
        <w:rPr>
          <w:sz w:val="28"/>
          <w:szCs w:val="28"/>
        </w:rPr>
        <w:t>5.     В требовании заемщик указывает, что льготный период устанавливается в соответствии с Федеральным законом № 106 от 03.04.2020 г.</w:t>
      </w:r>
    </w:p>
    <w:p w14:paraId="1FFA01F3" w14:textId="77777777" w:rsidR="00646401" w:rsidRPr="00C94085" w:rsidRDefault="00646401" w:rsidP="00C94085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94085">
        <w:rPr>
          <w:b/>
          <w:bCs/>
          <w:sz w:val="28"/>
          <w:szCs w:val="28"/>
          <w:bdr w:val="none" w:sz="0" w:space="0" w:color="auto" w:frame="1"/>
        </w:rPr>
        <w:t>Есть ли особенности расчета процентов, которые "набегают" за период каникул?</w:t>
      </w:r>
      <w:r w:rsidRPr="00C94085">
        <w:rPr>
          <w:sz w:val="28"/>
          <w:szCs w:val="28"/>
        </w:rPr>
        <w:t> Проценты начисляются в том же размере, если бы заемщик продолжал исполнять прежние условия кредитного договора. Такие проценты после окончания кредитных каникул включаются в сумму основного долга.</w:t>
      </w:r>
    </w:p>
    <w:p w14:paraId="55299DBE" w14:textId="77777777" w:rsidR="00646401" w:rsidRPr="00C94085" w:rsidRDefault="00646401" w:rsidP="00C94085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94085">
        <w:rPr>
          <w:b/>
          <w:bCs/>
          <w:sz w:val="28"/>
          <w:szCs w:val="28"/>
          <w:bdr w:val="none" w:sz="0" w:space="0" w:color="auto" w:frame="1"/>
        </w:rPr>
        <w:t>Можно ли досрочно гасить кредит в период каникул?</w:t>
      </w:r>
      <w:r w:rsidRPr="00C94085">
        <w:rPr>
          <w:sz w:val="28"/>
          <w:szCs w:val="28"/>
        </w:rPr>
        <w:t xml:space="preserve"> Да, можно. При этом каникулы не прекращаются, пока сумма досрочных платежей не достигнет общей </w:t>
      </w:r>
      <w:r w:rsidRPr="00C94085">
        <w:rPr>
          <w:sz w:val="28"/>
          <w:szCs w:val="28"/>
        </w:rPr>
        <w:lastRenderedPageBreak/>
        <w:t>суммы платежей по основному долгу и процентам, которые приходятся на льготный период.</w:t>
      </w:r>
    </w:p>
    <w:p w14:paraId="38957364" w14:textId="77777777" w:rsidR="00646401" w:rsidRPr="00C94085" w:rsidRDefault="00646401" w:rsidP="00C94085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94085">
        <w:rPr>
          <w:b/>
          <w:bCs/>
          <w:sz w:val="28"/>
          <w:szCs w:val="28"/>
          <w:bdr w:val="none" w:sz="0" w:space="0" w:color="auto" w:frame="1"/>
        </w:rPr>
        <w:t>Можно ли прекратить кредитные каникулы?</w:t>
      </w:r>
      <w:r w:rsidRPr="00C94085">
        <w:rPr>
          <w:sz w:val="28"/>
          <w:szCs w:val="28"/>
        </w:rPr>
        <w:t> Да, в любой момент по заявлению заемщика.</w:t>
      </w:r>
    </w:p>
    <w:p w14:paraId="58789659" w14:textId="77777777" w:rsidR="00646401" w:rsidRPr="00C94085" w:rsidRDefault="00646401" w:rsidP="00C94085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94085">
        <w:rPr>
          <w:b/>
          <w:bCs/>
          <w:sz w:val="28"/>
          <w:szCs w:val="28"/>
        </w:rPr>
        <w:t>Альтернатива для ИП с потребительскими кредитами (займами)</w:t>
      </w:r>
    </w:p>
    <w:p w14:paraId="252CB810" w14:textId="77777777" w:rsidR="00646401" w:rsidRPr="00C94085" w:rsidRDefault="00646401" w:rsidP="00C94085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94085">
        <w:rPr>
          <w:sz w:val="28"/>
          <w:szCs w:val="28"/>
        </w:rPr>
        <w:t>ИП, у которых есть потребительские кредиты, могут воспользоваться иным механизмом кредитных каникул.</w:t>
      </w:r>
    </w:p>
    <w:p w14:paraId="3F9E0E96" w14:textId="77777777" w:rsidR="00646401" w:rsidRPr="00C94085" w:rsidRDefault="00646401" w:rsidP="00C94085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94085">
        <w:rPr>
          <w:sz w:val="28"/>
          <w:szCs w:val="28"/>
        </w:rPr>
        <w:t>Основные отличия этого механизма от кредитных каникул для малого и среднего бизнеса в следующем:</w:t>
      </w:r>
    </w:p>
    <w:p w14:paraId="2DA262FD" w14:textId="77777777" w:rsidR="00646401" w:rsidRPr="00C94085" w:rsidRDefault="00646401" w:rsidP="00C94085">
      <w:pPr>
        <w:pStyle w:val="a5"/>
        <w:shd w:val="clear" w:color="auto" w:fill="FFFFFF"/>
        <w:tabs>
          <w:tab w:val="left" w:pos="284"/>
        </w:tabs>
        <w:spacing w:before="0" w:beforeAutospacing="0" w:after="150" w:afterAutospacing="0"/>
        <w:jc w:val="both"/>
        <w:rPr>
          <w:sz w:val="28"/>
          <w:szCs w:val="28"/>
        </w:rPr>
      </w:pPr>
      <w:r w:rsidRPr="00C94085">
        <w:rPr>
          <w:sz w:val="28"/>
          <w:szCs w:val="28"/>
        </w:rPr>
        <w:t>·       ИП может работать в любых отраслях;</w:t>
      </w:r>
    </w:p>
    <w:p w14:paraId="49BC5D39" w14:textId="77777777" w:rsidR="00646401" w:rsidRPr="00C94085" w:rsidRDefault="00C94085" w:rsidP="00C94085">
      <w:pPr>
        <w:pStyle w:val="a5"/>
        <w:shd w:val="clear" w:color="auto" w:fill="FFFFFF"/>
        <w:tabs>
          <w:tab w:val="left" w:pos="284"/>
        </w:tabs>
        <w:spacing w:before="0" w:beforeAutospacing="0" w:after="150" w:afterAutospacing="0"/>
        <w:jc w:val="both"/>
        <w:rPr>
          <w:color w:val="4F4F4F"/>
          <w:sz w:val="28"/>
          <w:szCs w:val="28"/>
        </w:rPr>
      </w:pPr>
      <w:hyperlink r:id="rId8" w:tooltip="Полный перечень пострадавших отраслей_19.04.2020.pdf" w:history="1">
        <w:r w:rsidR="00646401" w:rsidRPr="00C94085">
          <w:rPr>
            <w:rStyle w:val="a7"/>
            <w:color w:val="F0A259"/>
            <w:sz w:val="28"/>
            <w:szCs w:val="28"/>
          </w:rPr>
          <w:t>·       </w:t>
        </w:r>
      </w:hyperlink>
      <w:hyperlink r:id="rId9" w:history="1">
        <w:r w:rsidR="00646401" w:rsidRPr="00C94085">
          <w:rPr>
            <w:rStyle w:val="a7"/>
            <w:color w:val="F0A259"/>
            <w:sz w:val="28"/>
            <w:szCs w:val="28"/>
          </w:rPr>
          <w:t>максимальная сумма кредита лимитирована</w:t>
        </w:r>
      </w:hyperlink>
      <w:r w:rsidR="00646401" w:rsidRPr="00C94085">
        <w:rPr>
          <w:color w:val="4F4F4F"/>
          <w:sz w:val="28"/>
          <w:szCs w:val="28"/>
        </w:rPr>
        <w:t>;</w:t>
      </w:r>
    </w:p>
    <w:p w14:paraId="5A514153" w14:textId="77777777" w:rsidR="00646401" w:rsidRPr="00C94085" w:rsidRDefault="00646401" w:rsidP="00C94085">
      <w:pPr>
        <w:pStyle w:val="a5"/>
        <w:shd w:val="clear" w:color="auto" w:fill="FFFFFF"/>
        <w:tabs>
          <w:tab w:val="left" w:pos="284"/>
        </w:tabs>
        <w:spacing w:before="0" w:beforeAutospacing="0" w:after="150" w:afterAutospacing="0"/>
        <w:jc w:val="both"/>
        <w:rPr>
          <w:sz w:val="28"/>
          <w:szCs w:val="28"/>
        </w:rPr>
      </w:pPr>
      <w:r w:rsidRPr="00C94085">
        <w:rPr>
          <w:sz w:val="28"/>
          <w:szCs w:val="28"/>
        </w:rPr>
        <w:t>·       одним из условий получения кредита является снижение дохода за месяц, предшествующий обращению, более чем на 30% от среднемесячного дохода заемщиков (</w:t>
      </w:r>
      <w:proofErr w:type="spellStart"/>
      <w:r w:rsidRPr="00C94085">
        <w:rPr>
          <w:sz w:val="28"/>
          <w:szCs w:val="28"/>
        </w:rPr>
        <w:t>созаемщиков</w:t>
      </w:r>
      <w:proofErr w:type="spellEnd"/>
      <w:r w:rsidRPr="00C94085">
        <w:rPr>
          <w:sz w:val="28"/>
          <w:szCs w:val="28"/>
        </w:rPr>
        <w:t>) за 2019 год. Это обстоятельство необходимо подтвердить;</w:t>
      </w:r>
    </w:p>
    <w:p w14:paraId="7A440363" w14:textId="77777777" w:rsidR="00646401" w:rsidRPr="00C94085" w:rsidRDefault="00646401" w:rsidP="00C94085">
      <w:pPr>
        <w:pStyle w:val="a5"/>
        <w:shd w:val="clear" w:color="auto" w:fill="FFFFFF"/>
        <w:tabs>
          <w:tab w:val="left" w:pos="284"/>
        </w:tabs>
        <w:spacing w:before="0" w:beforeAutospacing="0" w:after="150" w:afterAutospacing="0"/>
        <w:jc w:val="both"/>
        <w:rPr>
          <w:sz w:val="28"/>
          <w:szCs w:val="28"/>
        </w:rPr>
      </w:pPr>
      <w:r w:rsidRPr="00C94085">
        <w:rPr>
          <w:sz w:val="28"/>
          <w:szCs w:val="28"/>
        </w:rPr>
        <w:t>·       за время каникул проценты начисляются по льготной ставке — 2/3 от среднерыночного значения ставок по потребительским кредитам (исключение — кредиты, обеспеченные ипотекой);</w:t>
      </w:r>
    </w:p>
    <w:p w14:paraId="1E42DEEF" w14:textId="77777777" w:rsidR="00646401" w:rsidRPr="00C94085" w:rsidRDefault="00646401" w:rsidP="00C94085">
      <w:pPr>
        <w:pStyle w:val="a5"/>
        <w:shd w:val="clear" w:color="auto" w:fill="FFFFFF"/>
        <w:tabs>
          <w:tab w:val="left" w:pos="284"/>
        </w:tabs>
        <w:spacing w:before="0" w:beforeAutospacing="0" w:after="150" w:afterAutospacing="0"/>
        <w:jc w:val="both"/>
        <w:rPr>
          <w:sz w:val="28"/>
          <w:szCs w:val="28"/>
        </w:rPr>
      </w:pPr>
      <w:r w:rsidRPr="00C94085">
        <w:rPr>
          <w:sz w:val="28"/>
          <w:szCs w:val="28"/>
        </w:rPr>
        <w:t>·       проценты, начисленные за период каникул, уплачиваются заемщиком после исполнения графика платежей, а не включаются в сумму основного долга как это предусмотрено для МСП;</w:t>
      </w:r>
    </w:p>
    <w:p w14:paraId="066F34F2" w14:textId="77777777" w:rsidR="00646401" w:rsidRPr="00C94085" w:rsidRDefault="00646401" w:rsidP="00C94085">
      <w:pPr>
        <w:pStyle w:val="a5"/>
        <w:shd w:val="clear" w:color="auto" w:fill="FFFFFF"/>
        <w:tabs>
          <w:tab w:val="left" w:pos="284"/>
        </w:tabs>
        <w:spacing w:before="0" w:beforeAutospacing="0" w:after="150" w:afterAutospacing="0"/>
        <w:jc w:val="both"/>
        <w:rPr>
          <w:sz w:val="28"/>
          <w:szCs w:val="28"/>
        </w:rPr>
      </w:pPr>
      <w:r w:rsidRPr="00C94085">
        <w:rPr>
          <w:sz w:val="28"/>
          <w:szCs w:val="28"/>
        </w:rPr>
        <w:t>·       дата начала каникул может быть определена заемщиком "более ранним числом", но не ранее чем за 14 дней до даты обращения к кредитору.</w:t>
      </w:r>
    </w:p>
    <w:p w14:paraId="30913515" w14:textId="77777777" w:rsidR="00C94085" w:rsidRDefault="00C94085" w:rsidP="00C94085">
      <w:pPr>
        <w:shd w:val="clear" w:color="auto" w:fill="FFFFFF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Подробная информация на сайте Фонда </w:t>
      </w:r>
      <w:hyperlink r:id="rId10" w:history="1">
        <w:r>
          <w:rPr>
            <w:rStyle w:val="a7"/>
            <w:sz w:val="28"/>
            <w:szCs w:val="28"/>
            <w:lang w:val="en-US"/>
          </w:rPr>
          <w:t>www</w:t>
        </w:r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fond</w:t>
        </w:r>
        <w:r>
          <w:rPr>
            <w:rStyle w:val="a7"/>
            <w:sz w:val="28"/>
            <w:szCs w:val="28"/>
          </w:rPr>
          <w:t>42.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14:paraId="4DAE30E2" w14:textId="77777777" w:rsidR="00C94085" w:rsidRDefault="00C94085" w:rsidP="00C940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 телефонам: 8(3842) 900-339, 900-336, 8(3843) 20-06-08</w:t>
      </w:r>
    </w:p>
    <w:p w14:paraId="2E96282B" w14:textId="77777777" w:rsidR="00C94085" w:rsidRDefault="00C94085" w:rsidP="00C94085">
      <w:pPr>
        <w:rPr>
          <w:color w:val="000000"/>
          <w:sz w:val="28"/>
          <w:szCs w:val="28"/>
        </w:rPr>
      </w:pPr>
    </w:p>
    <w:p w14:paraId="6617F669" w14:textId="77777777" w:rsidR="00C94085" w:rsidRPr="00C94085" w:rsidRDefault="00C94085" w:rsidP="00C94085">
      <w:pPr>
        <w:pStyle w:val="a5"/>
        <w:shd w:val="clear" w:color="auto" w:fill="FBFBFD"/>
        <w:spacing w:before="0" w:beforeAutospacing="0" w:after="150" w:afterAutospacing="0"/>
        <w:jc w:val="both"/>
        <w:rPr>
          <w:color w:val="4F4F4F"/>
          <w:sz w:val="28"/>
          <w:szCs w:val="28"/>
        </w:rPr>
      </w:pPr>
    </w:p>
    <w:p w14:paraId="2B5C3443" w14:textId="56AF60D0" w:rsidR="00623F5F" w:rsidRPr="00C94085" w:rsidRDefault="00623F5F" w:rsidP="00C94085">
      <w:pPr>
        <w:jc w:val="both"/>
        <w:rPr>
          <w:sz w:val="28"/>
          <w:szCs w:val="28"/>
        </w:rPr>
      </w:pPr>
    </w:p>
    <w:sectPr w:rsidR="00623F5F" w:rsidRPr="00C94085" w:rsidSect="000A1E3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B72FB"/>
    <w:multiLevelType w:val="hybridMultilevel"/>
    <w:tmpl w:val="F726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3510D"/>
    <w:multiLevelType w:val="multilevel"/>
    <w:tmpl w:val="577A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25571F"/>
    <w:multiLevelType w:val="hybridMultilevel"/>
    <w:tmpl w:val="1BF4CFF4"/>
    <w:lvl w:ilvl="0" w:tplc="733C4BA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136"/>
    <w:rsid w:val="000935D0"/>
    <w:rsid w:val="000A1E3B"/>
    <w:rsid w:val="000D6D82"/>
    <w:rsid w:val="00161405"/>
    <w:rsid w:val="001B3BD6"/>
    <w:rsid w:val="0032796A"/>
    <w:rsid w:val="00480ABE"/>
    <w:rsid w:val="004B5E88"/>
    <w:rsid w:val="005E4DEF"/>
    <w:rsid w:val="00623F5F"/>
    <w:rsid w:val="00630FEA"/>
    <w:rsid w:val="00646401"/>
    <w:rsid w:val="00661BC7"/>
    <w:rsid w:val="00706DD2"/>
    <w:rsid w:val="00766A6B"/>
    <w:rsid w:val="007F2262"/>
    <w:rsid w:val="008B21D3"/>
    <w:rsid w:val="00A25DD7"/>
    <w:rsid w:val="00B14FBC"/>
    <w:rsid w:val="00B72A24"/>
    <w:rsid w:val="00BB2AD4"/>
    <w:rsid w:val="00C11ED2"/>
    <w:rsid w:val="00C328FD"/>
    <w:rsid w:val="00C94085"/>
    <w:rsid w:val="00D17136"/>
    <w:rsid w:val="00DC5F53"/>
    <w:rsid w:val="00E116AE"/>
    <w:rsid w:val="00F0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B559"/>
  <w15:docId w15:val="{D9A2DC36-273C-4116-AFFA-9D97BB80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35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935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D17136"/>
    <w:pPr>
      <w:ind w:left="720"/>
      <w:contextualSpacing/>
    </w:pPr>
  </w:style>
  <w:style w:type="character" w:customStyle="1" w:styleId="a4">
    <w:name w:val="Абзац списка Знак"/>
    <w:aliases w:val="Абзац списка для документа Знак"/>
    <w:link w:val="a3"/>
    <w:rsid w:val="00D17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35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35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0935D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935D0"/>
    <w:rPr>
      <w:b/>
      <w:bCs/>
    </w:rPr>
  </w:style>
  <w:style w:type="character" w:styleId="a7">
    <w:name w:val="Hyperlink"/>
    <w:basedOn w:val="a0"/>
    <w:uiPriority w:val="99"/>
    <w:unhideWhenUsed/>
    <w:rsid w:val="000935D0"/>
    <w:rPr>
      <w:color w:val="0000FF"/>
      <w:u w:val="single"/>
    </w:rPr>
  </w:style>
  <w:style w:type="character" w:customStyle="1" w:styleId="attachmentstitle">
    <w:name w:val="attachments__title"/>
    <w:basedOn w:val="a0"/>
    <w:rsid w:val="000935D0"/>
  </w:style>
  <w:style w:type="paragraph" w:customStyle="1" w:styleId="attachmentsitem">
    <w:name w:val="attachments__item"/>
    <w:basedOn w:val="a"/>
    <w:rsid w:val="000935D0"/>
    <w:pPr>
      <w:spacing w:before="100" w:beforeAutospacing="1" w:after="100" w:afterAutospacing="1"/>
    </w:pPr>
  </w:style>
  <w:style w:type="character" w:styleId="a8">
    <w:name w:val="Unresolved Mention"/>
    <w:basedOn w:val="a0"/>
    <w:uiPriority w:val="99"/>
    <w:semiHidden/>
    <w:unhideWhenUsed/>
    <w:rsid w:val="00706DD2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06D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819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758607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7606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457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42.ru/upload/medialibrary/492/Polnyy-perechen-postradavshikh-otrasley_19.04.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nd42.ru/upload/medialibrary/492/Polnyy-perechen-postradavshikh-otrasley_19.04.20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d.nalog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ond42.ru/upload/medialibrary/408/Rasporyazhenie-33_rg-mery-podderzhki-MSP.pdf" TargetMode="External"/><Relationship Id="rId10" Type="http://schemas.openxmlformats.org/officeDocument/2006/relationships/hyperlink" Target="http://www.fond42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ernment.ru/docs/393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Наталия Олеговна</dc:creator>
  <cp:lastModifiedBy>Оськина Наталия Олеговна</cp:lastModifiedBy>
  <cp:revision>12</cp:revision>
  <dcterms:created xsi:type="dcterms:W3CDTF">2020-04-08T06:53:00Z</dcterms:created>
  <dcterms:modified xsi:type="dcterms:W3CDTF">2020-04-27T03:19:00Z</dcterms:modified>
</cp:coreProperties>
</file>