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1" w:rsidRDefault="002D5B4F" w:rsidP="00EA3921">
      <w:pPr>
        <w:ind w:firstLine="709"/>
        <w:jc w:val="both"/>
      </w:pPr>
      <w:r>
        <w:t xml:space="preserve">Комитет по управлению государственным имуществом Кузбасса информирует </w:t>
      </w:r>
      <w:r w:rsidR="00080091">
        <w:t xml:space="preserve">о </w:t>
      </w:r>
      <w:r w:rsidR="00EA3921">
        <w:t xml:space="preserve">принятии приказа от 21.09.2023 № 4-2/1951-п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EA3921">
        <w:t>машино</w:t>
      </w:r>
      <w:proofErr w:type="spellEnd"/>
      <w:r w:rsidR="00EA3921">
        <w:t>-мест, расположенных на территории Кемеровской области – Кузбасса»</w:t>
      </w:r>
      <w:r>
        <w:t>.</w:t>
      </w:r>
    </w:p>
    <w:p w:rsidR="00975BAD" w:rsidRDefault="00EA3921" w:rsidP="00EA3921">
      <w:pPr>
        <w:ind w:firstLine="709"/>
        <w:jc w:val="both"/>
      </w:pPr>
      <w:r>
        <w:t>Рассмотрение заявлений об исправлении ошибок, допущенных при определении кадастровой стоимости объектов недвижимости (далее – Заявление) осуществляется ГБУ «Центр государственной кадастровой оценки и технической инвентаризации Кузбасса» (далее – ГБУ «Центр ГКО и ТИ Кузбасса</w:t>
      </w:r>
      <w:r w:rsidR="00A6350C">
        <w:t>»</w:t>
      </w:r>
      <w:r>
        <w:t xml:space="preserve">) в порядке, установленном статьей 21 Федерального закона от 03.07.2016 № 237 – ФЗ «О государственной кадастровой оценке» и приказом </w:t>
      </w:r>
      <w:proofErr w:type="spellStart"/>
      <w:r>
        <w:t>Росреестра</w:t>
      </w:r>
      <w:proofErr w:type="spellEnd"/>
      <w: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EA3921" w:rsidRDefault="00EA3921" w:rsidP="00EA3921">
      <w:pPr>
        <w:ind w:firstLine="709"/>
        <w:jc w:val="both"/>
      </w:pPr>
      <w:r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513E62" w:rsidRDefault="00EA3921" w:rsidP="00513E62">
      <w:pPr>
        <w:ind w:firstLine="709"/>
        <w:jc w:val="both"/>
      </w:pPr>
      <w:r>
        <w:t>Заявление можно подать следующими способами:</w:t>
      </w:r>
      <w:r w:rsidR="00513E62" w:rsidRPr="00513E62">
        <w:t xml:space="preserve">                           </w:t>
      </w:r>
      <w:r w:rsidR="00513E62">
        <w:t xml:space="preserve">                  </w:t>
      </w:r>
    </w:p>
    <w:p w:rsidR="00EA3921" w:rsidRDefault="00513E62" w:rsidP="00513E62">
      <w:pPr>
        <w:ind w:firstLine="709"/>
        <w:jc w:val="both"/>
      </w:pPr>
      <w:r w:rsidRPr="00513E62">
        <w:t>-</w:t>
      </w:r>
      <w:r>
        <w:t xml:space="preserve"> </w:t>
      </w:r>
      <w:r w:rsidRPr="00513E62">
        <w:t xml:space="preserve">в </w:t>
      </w:r>
      <w:r>
        <w:t>форме электронного образа документа, заверенного усиленной квалифицированной электронной подписью заявителя, на электронный адрес:</w:t>
      </w:r>
      <w:proofErr w:type="spellStart"/>
      <w:r w:rsidRPr="00513E62">
        <w:rPr>
          <w:lang w:val="en-US"/>
        </w:rPr>
        <w:t>gko</w:t>
      </w:r>
      <w:proofErr w:type="spellEnd"/>
      <w:r w:rsidRPr="00513E62">
        <w:t>@</w:t>
      </w:r>
      <w:proofErr w:type="spellStart"/>
      <w:r w:rsidRPr="00513E62">
        <w:rPr>
          <w:lang w:val="en-US"/>
        </w:rPr>
        <w:t>ctikem</w:t>
      </w:r>
      <w:proofErr w:type="spellEnd"/>
      <w:r w:rsidRPr="00513E62">
        <w:t>.</w:t>
      </w:r>
      <w:proofErr w:type="spellStart"/>
      <w:r w:rsidRPr="00513E62">
        <w:rPr>
          <w:lang w:val="en-US"/>
        </w:rPr>
        <w:t>ru</w:t>
      </w:r>
      <w:proofErr w:type="spellEnd"/>
      <w:r>
        <w:t>;</w:t>
      </w:r>
    </w:p>
    <w:p w:rsidR="00513E62" w:rsidRDefault="00513E62" w:rsidP="00513E62">
      <w:pPr>
        <w:ind w:firstLine="709"/>
        <w:jc w:val="both"/>
      </w:pPr>
      <w:r>
        <w:t xml:space="preserve">- почтовым отправлением в адрес ГБУ «Центр ГКО и ТИ Кузбасса»:650070, </w:t>
      </w:r>
      <w:proofErr w:type="spellStart"/>
      <w:r>
        <w:t>г.Кемерово</w:t>
      </w:r>
      <w:proofErr w:type="spellEnd"/>
      <w:r>
        <w:t xml:space="preserve">, </w:t>
      </w:r>
      <w:proofErr w:type="spellStart"/>
      <w:r>
        <w:t>ул.Заузелкова</w:t>
      </w:r>
      <w:proofErr w:type="spellEnd"/>
      <w:r>
        <w:t>, 2, пом.5;</w:t>
      </w:r>
    </w:p>
    <w:p w:rsidR="00513E62" w:rsidRPr="00513E62" w:rsidRDefault="00513E62" w:rsidP="00513E62">
      <w:pPr>
        <w:ind w:firstLine="709"/>
        <w:jc w:val="both"/>
      </w:pPr>
      <w:r>
        <w:t xml:space="preserve">- при личном обращении в ГБУ «Центр ГКО и ТИ Кузбасса» по адресу: 650070, </w:t>
      </w:r>
      <w:proofErr w:type="spellStart"/>
      <w:r>
        <w:t>г.Кемерово</w:t>
      </w:r>
      <w:proofErr w:type="spellEnd"/>
      <w:r>
        <w:t xml:space="preserve">, </w:t>
      </w:r>
      <w:proofErr w:type="spellStart"/>
      <w:r>
        <w:t>ул.Заузелкова</w:t>
      </w:r>
      <w:proofErr w:type="spellEnd"/>
      <w:r>
        <w:t xml:space="preserve">, 2, пом.5. Время приема: пн.-чт. </w:t>
      </w:r>
      <w:r w:rsidR="00A6350C">
        <w:t>с</w:t>
      </w:r>
      <w:r>
        <w:t xml:space="preserve"> 08:30 до 17:30, пт. с 08:30 до 16:30, перерыв на обед 12:30-13:18.</w:t>
      </w:r>
    </w:p>
    <w:p w:rsidR="00CD46D9" w:rsidRDefault="00CD46D9" w:rsidP="00EA3921">
      <w:bookmarkStart w:id="0" w:name="_GoBack"/>
      <w:bookmarkEnd w:id="0"/>
    </w:p>
    <w:sectPr w:rsidR="00C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637"/>
    <w:multiLevelType w:val="hybridMultilevel"/>
    <w:tmpl w:val="DA08EC60"/>
    <w:lvl w:ilvl="0" w:tplc="226A8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63A"/>
    <w:multiLevelType w:val="hybridMultilevel"/>
    <w:tmpl w:val="BBE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6E89"/>
    <w:multiLevelType w:val="hybridMultilevel"/>
    <w:tmpl w:val="DF427A00"/>
    <w:lvl w:ilvl="0" w:tplc="8C3C4F0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227A1C"/>
    <w:multiLevelType w:val="hybridMultilevel"/>
    <w:tmpl w:val="1ADA765C"/>
    <w:lvl w:ilvl="0" w:tplc="13FA9B1C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F"/>
    <w:rsid w:val="00074B7F"/>
    <w:rsid w:val="00080091"/>
    <w:rsid w:val="002D5B4F"/>
    <w:rsid w:val="0034586C"/>
    <w:rsid w:val="00513E62"/>
    <w:rsid w:val="00597AC8"/>
    <w:rsid w:val="006463DD"/>
    <w:rsid w:val="00874A7F"/>
    <w:rsid w:val="00941105"/>
    <w:rsid w:val="00975BAD"/>
    <w:rsid w:val="009E5FD7"/>
    <w:rsid w:val="00A6350C"/>
    <w:rsid w:val="00AD2000"/>
    <w:rsid w:val="00CD46D9"/>
    <w:rsid w:val="00CD576B"/>
    <w:rsid w:val="00D03D84"/>
    <w:rsid w:val="00E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B50D"/>
  <w15:docId w15:val="{627CEC02-3E35-43D0-B73E-A78D2F46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ЗамКомитет</cp:lastModifiedBy>
  <cp:revision>5</cp:revision>
  <dcterms:created xsi:type="dcterms:W3CDTF">2022-11-28T09:22:00Z</dcterms:created>
  <dcterms:modified xsi:type="dcterms:W3CDTF">2023-10-02T01:55:00Z</dcterms:modified>
</cp:coreProperties>
</file>