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D" w:rsidRPr="00943D7D" w:rsidRDefault="00943D7D" w:rsidP="00943D7D">
      <w:pPr>
        <w:pStyle w:val="1"/>
        <w:rPr>
          <w:b w:val="0"/>
          <w:color w:val="auto"/>
        </w:rPr>
      </w:pPr>
      <w:r w:rsidRPr="00943D7D">
        <w:rPr>
          <w:b w:val="0"/>
          <w:color w:val="auto"/>
        </w:rPr>
        <w:t xml:space="preserve">                                                                            ИНФОРМАЦИЯ</w:t>
      </w:r>
    </w:p>
    <w:p w:rsidR="00943D7D" w:rsidRPr="00943D7D" w:rsidRDefault="00943D7D" w:rsidP="00943D7D">
      <w:pPr>
        <w:pStyle w:val="1"/>
        <w:rPr>
          <w:b w:val="0"/>
          <w:color w:val="auto"/>
        </w:rPr>
      </w:pPr>
      <w:r w:rsidRPr="00943D7D">
        <w:rPr>
          <w:b w:val="0"/>
          <w:color w:val="auto"/>
        </w:rPr>
        <w:t xml:space="preserve">по </w:t>
      </w:r>
      <w:r w:rsidRPr="00943D7D">
        <w:rPr>
          <w:rFonts w:ascii="Times New Roman" w:hAnsi="Times New Roman" w:cs="Times New Roman"/>
          <w:b w:val="0"/>
          <w:color w:val="auto"/>
        </w:rPr>
        <w:t>проверке финансово-хозяйственной деятельности и иных нормативно правовых актов в сфере закупок товаров, работ, услуг в  Муниципальном  бюджетном физкультурно-спортивном учреждении «Спортивная школа №2»  (</w:t>
      </w:r>
      <w:r w:rsidRPr="00943D7D">
        <w:rPr>
          <w:rFonts w:ascii="Times New Roman" w:hAnsi="Times New Roman" w:cs="Times New Roman"/>
          <w:color w:val="auto"/>
        </w:rPr>
        <w:t>МБФСУ « СШ №2»).</w:t>
      </w:r>
    </w:p>
    <w:p w:rsidR="00943D7D" w:rsidRPr="00943D7D" w:rsidRDefault="00943D7D" w:rsidP="00943D7D">
      <w:pPr>
        <w:rPr>
          <w:sz w:val="28"/>
          <w:szCs w:val="28"/>
        </w:rPr>
      </w:pP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администрации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 от 20.03.2018 года № 385 «Об утверждении Положения о внутреннем финансовом муниципальном контроле», а также   с планом контрольных </w:t>
      </w:r>
      <w:proofErr w:type="gramStart"/>
      <w:r w:rsidRPr="00943D7D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943D7D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  утвержденным главой 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 от 23.12.2020 года, с постановлением от 16.02.2021 № 146 «О проведении проверки», проведена плановая проверка в Муниципальном бюджетном физкультурно-спортивном   учреждении «Спортивная школа № 2 »  (МБФСУ « СШ №2»).</w:t>
      </w:r>
    </w:p>
    <w:p w:rsidR="00943D7D" w:rsidRPr="00943D7D" w:rsidRDefault="00943D7D" w:rsidP="00943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 в финансово-хозяйственной деятельности и иных нормативно правовых актов.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Ларисой Николаевной.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943D7D">
        <w:rPr>
          <w:rFonts w:ascii="Times New Roman" w:hAnsi="Times New Roman" w:cs="Times New Roman"/>
          <w:sz w:val="28"/>
          <w:szCs w:val="28"/>
        </w:rPr>
        <w:t xml:space="preserve"> - с 1 января 2020 года по  31 декабря 2020 года.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943D7D">
        <w:rPr>
          <w:rFonts w:ascii="Times New Roman" w:hAnsi="Times New Roman" w:cs="Times New Roman"/>
          <w:sz w:val="28"/>
          <w:szCs w:val="28"/>
        </w:rPr>
        <w:t xml:space="preserve"> - соблюдение требований законодательства  в финансово- хозяйственной деятельности и контрактной системы в сфере закупок.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Банковские документы, первичная учетная документация за 2020г. проверены </w:t>
      </w:r>
      <w:r w:rsidRPr="00943D7D">
        <w:rPr>
          <w:rFonts w:ascii="Times New Roman" w:hAnsi="Times New Roman" w:cs="Times New Roman"/>
          <w:b/>
          <w:sz w:val="28"/>
          <w:szCs w:val="28"/>
        </w:rPr>
        <w:t>выборочным методом</w:t>
      </w:r>
      <w:r w:rsidRPr="00943D7D">
        <w:rPr>
          <w:rFonts w:ascii="Times New Roman" w:hAnsi="Times New Roman" w:cs="Times New Roman"/>
          <w:sz w:val="28"/>
          <w:szCs w:val="28"/>
        </w:rPr>
        <w:t>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Срок проведения проверки с10.03.2021г. по 31.03.2021г.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 и имеет в оперативном управлении обособленное имущество, может иметь самостоятельный баланс и лицевой счет в органах федерального казначейства, может быть истцом и  выступать ответчиком в суде. Учреждение имеет печать утвержденного образца с полным наименованием Учреждения, бланки, штампы со своим наименованием, может иметь зарегистрированную в установленном порядке эмблему и другие средства индивидуализации. Может от своего имени приобретать и осуществлять имущественные и неимущественные права.       В своей деятельности Учреждение руководствуется Конституцией Российской Федерации, федеральными законами, иными законодательными актами Российской Федерации и субъекта Российской Федерации, нормативными правовыми актами органов местного самоуправления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lastRenderedPageBreak/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округа, приказами и распоряжениями Управления молодежной политики, спорта и туризма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округа, локальными нормативными актами, разрабатываемыми и утверждаемыми Учреждением самостоятельно.</w:t>
      </w:r>
    </w:p>
    <w:p w:rsidR="00943D7D" w:rsidRPr="00943D7D" w:rsidRDefault="00943D7D" w:rsidP="00943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 руководителем учреждения является директор образовательного </w:t>
      </w:r>
      <w:proofErr w:type="spellStart"/>
      <w:r w:rsidRPr="00943D7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учреждения-Шилина</w:t>
      </w:r>
      <w:proofErr w:type="spellEnd"/>
      <w:r w:rsidRPr="0094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Михайловн</w:t>
      </w:r>
      <w:proofErr w:type="gramStart"/>
      <w:r w:rsidRPr="00943D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3D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3D7D">
        <w:rPr>
          <w:rFonts w:ascii="Times New Roman" w:hAnsi="Times New Roman" w:cs="Times New Roman"/>
          <w:sz w:val="28"/>
          <w:szCs w:val="28"/>
        </w:rPr>
        <w:t xml:space="preserve">приказ о приеме на работу №29-лс от 25.12.2012г., уволена по п.3ч.1ст.77 ТКРФ с 29.05.2020  (приказ от 25.05.2020 №39-лс))с 01.06.2020г.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Нахмедова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Наталья Сергеевна (приказ о приеме на работу № 40-лс от 29.05.2020г.)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Численность работников  на 01.12. 2020 год составила 18 человек.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Средняя заработная плата составила-18819.45руб., в том числе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-тренерский состав-23368.68руб., 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-прочие-18250,80руб.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Фактическая численность детей, занимающихся МБФСУ «СШ № 2»  в проверяемом периоде составила 93 человека.</w:t>
      </w: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D7D" w:rsidRPr="00943D7D" w:rsidRDefault="00943D7D" w:rsidP="00943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iCs/>
          <w:sz w:val="28"/>
          <w:szCs w:val="28"/>
        </w:rPr>
        <w:t xml:space="preserve">Учреждение, являясь бюджетным, осуществляет закупки товаров, </w:t>
      </w:r>
      <w:proofErr w:type="spellStart"/>
      <w:r w:rsidRPr="00943D7D">
        <w:rPr>
          <w:rFonts w:ascii="Times New Roman" w:hAnsi="Times New Roman" w:cs="Times New Roman"/>
          <w:iCs/>
          <w:sz w:val="28"/>
          <w:szCs w:val="28"/>
        </w:rPr>
        <w:t>работ</w:t>
      </w:r>
      <w:proofErr w:type="gramStart"/>
      <w:r w:rsidRPr="00943D7D">
        <w:rPr>
          <w:rFonts w:ascii="Times New Roman" w:hAnsi="Times New Roman" w:cs="Times New Roman"/>
          <w:iCs/>
          <w:sz w:val="28"/>
          <w:szCs w:val="28"/>
        </w:rPr>
        <w:t>,у</w:t>
      </w:r>
      <w:proofErr w:type="gramEnd"/>
      <w:r w:rsidRPr="00943D7D">
        <w:rPr>
          <w:rFonts w:ascii="Times New Roman" w:hAnsi="Times New Roman" w:cs="Times New Roman"/>
          <w:iCs/>
          <w:sz w:val="28"/>
          <w:szCs w:val="28"/>
        </w:rPr>
        <w:t>слуг</w:t>
      </w:r>
      <w:proofErr w:type="spellEnd"/>
      <w:r w:rsidRPr="00943D7D">
        <w:rPr>
          <w:rFonts w:ascii="Times New Roman" w:hAnsi="Times New Roman" w:cs="Times New Roman"/>
          <w:iCs/>
          <w:sz w:val="28"/>
          <w:szCs w:val="28"/>
        </w:rPr>
        <w:t xml:space="preserve"> в соответствии со статьей 15 Федерального закона от 05.04.2013  44-ФЗ</w:t>
      </w:r>
      <w:r w:rsidRPr="00943D7D">
        <w:rPr>
          <w:rFonts w:ascii="Times New Roman" w:hAnsi="Times New Roman" w:cs="Times New Roman"/>
          <w:sz w:val="28"/>
          <w:szCs w:val="28"/>
        </w:rPr>
        <w:t xml:space="preserve">  «О контрактной системе в сфере закупок товаров, работ, услуг, для обеспечения государственных и муниципальных нужд» (далее по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тексту-Федеральный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закон № 44-ФЗ) и Федеральным законом от 18 июля 2011 года № 223-ФЗ «О  закупках  товаров, работ, услуг  отдельными видами юридических лиц»</w:t>
      </w:r>
    </w:p>
    <w:p w:rsidR="00943D7D" w:rsidRPr="00943D7D" w:rsidRDefault="00943D7D" w:rsidP="00943D7D">
      <w:pPr>
        <w:jc w:val="both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43D7D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943D7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43D7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00000" w:rsidRPr="00943D7D" w:rsidRDefault="00943D7D">
      <w:pPr>
        <w:rPr>
          <w:sz w:val="28"/>
          <w:szCs w:val="28"/>
        </w:rPr>
      </w:pPr>
    </w:p>
    <w:sectPr w:rsidR="00000000" w:rsidRPr="0094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7D"/>
    <w:rsid w:val="009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Company>AlexSoft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2</cp:revision>
  <dcterms:created xsi:type="dcterms:W3CDTF">2021-04-05T01:36:00Z</dcterms:created>
  <dcterms:modified xsi:type="dcterms:W3CDTF">2021-04-05T01:42:00Z</dcterms:modified>
</cp:coreProperties>
</file>