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F" w:rsidRPr="00604A2B" w:rsidRDefault="0048497F" w:rsidP="0048497F">
      <w:pPr>
        <w:ind w:left="142" w:hanging="142"/>
        <w:jc w:val="center"/>
        <w:rPr>
          <w:rFonts w:eastAsia="Calibri"/>
          <w:lang w:eastAsia="en-US"/>
        </w:rPr>
      </w:pPr>
      <w:r w:rsidRPr="00604A2B">
        <w:rPr>
          <w:rFonts w:eastAsia="Calibri"/>
          <w:lang w:eastAsia="en-US"/>
        </w:rPr>
        <w:t xml:space="preserve">Паспорт </w:t>
      </w:r>
    </w:p>
    <w:p w:rsidR="0048497F" w:rsidRPr="00604A2B" w:rsidRDefault="0048497F" w:rsidP="0048497F">
      <w:pPr>
        <w:jc w:val="center"/>
        <w:rPr>
          <w:rFonts w:eastAsia="Calibri"/>
          <w:lang w:eastAsia="en-US"/>
        </w:rPr>
      </w:pPr>
      <w:r w:rsidRPr="00604A2B">
        <w:rPr>
          <w:rFonts w:eastAsia="Calibri"/>
          <w:lang w:eastAsia="en-US"/>
        </w:rPr>
        <w:t>инвестиционной площадки</w:t>
      </w:r>
    </w:p>
    <w:p w:rsidR="0048497F" w:rsidRDefault="00BA7159" w:rsidP="0048497F">
      <w:pPr>
        <w:jc w:val="center"/>
        <w:rPr>
          <w:rFonts w:eastAsia="Calibri"/>
          <w:u w:val="single"/>
          <w:lang w:eastAsia="en-US"/>
        </w:rPr>
      </w:pPr>
      <w:r w:rsidRPr="00604A2B">
        <w:rPr>
          <w:rFonts w:eastAsia="Calibri"/>
          <w:u w:val="single"/>
          <w:lang w:eastAsia="en-US"/>
        </w:rPr>
        <w:t xml:space="preserve">среднеэтажная жилая застройка, </w:t>
      </w:r>
      <w:r w:rsidR="00925DA9" w:rsidRPr="00604A2B">
        <w:rPr>
          <w:rFonts w:eastAsia="Calibri"/>
          <w:u w:val="single"/>
          <w:lang w:eastAsia="en-US"/>
        </w:rPr>
        <w:t>42:38:0101002:22544</w:t>
      </w:r>
    </w:p>
    <w:p w:rsidR="00604A2B" w:rsidRPr="00604A2B" w:rsidRDefault="00604A2B" w:rsidP="0048497F">
      <w:pPr>
        <w:jc w:val="center"/>
        <w:rPr>
          <w:rFonts w:eastAsia="Calibri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площадки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5B" w:rsidRDefault="00F46C5B" w:rsidP="00F46C5B">
            <w:pPr>
              <w:tabs>
                <w:tab w:val="center" w:pos="4677"/>
                <w:tab w:val="right" w:pos="9355"/>
              </w:tabs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Инвестиционная площадка под </w:t>
            </w:r>
          </w:p>
          <w:p w:rsidR="00F46C5B" w:rsidRDefault="00F46C5B" w:rsidP="00F46C5B">
            <w:pPr>
              <w:tabs>
                <w:tab w:val="center" w:pos="4677"/>
                <w:tab w:val="right" w:pos="9355"/>
              </w:tabs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строительство многоквартирных домов</w:t>
            </w:r>
          </w:p>
          <w:p w:rsidR="0048497F" w:rsidRDefault="00F46C5B" w:rsidP="00F46C5B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(указывается возможное использование)</w:t>
            </w:r>
          </w:p>
        </w:tc>
      </w:tr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Тип площадки/ функциональное назначение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административно-торговая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промышленная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6" type="#_x0000_t187" style="position:absolute;left:0;text-align:left;margin-left:14.5pt;margin-top:9.25pt;width:21.9pt;height:23.2pt;z-index:251658240"/>
              </w:pict>
            </w: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транспортно-логистическая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жилищная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иная _______________</w:t>
            </w:r>
          </w:p>
        </w:tc>
      </w:tr>
    </w:tbl>
    <w:p w:rsidR="0048497F" w:rsidRPr="000945E7" w:rsidRDefault="0048497F" w:rsidP="0048497F">
      <w:pPr>
        <w:ind w:left="714"/>
        <w:contextualSpacing/>
        <w:jc w:val="both"/>
        <w:rPr>
          <w:rFonts w:eastAsia="Calibri"/>
          <w:lang w:eastAsia="en-US"/>
        </w:rPr>
      </w:pPr>
    </w:p>
    <w:p w:rsidR="0048497F" w:rsidRPr="000945E7" w:rsidRDefault="0048497F" w:rsidP="00604A2B">
      <w:pPr>
        <w:pStyle w:val="a5"/>
        <w:numPr>
          <w:ilvl w:val="0"/>
          <w:numId w:val="1"/>
        </w:numPr>
        <w:ind w:left="426" w:hanging="284"/>
        <w:jc w:val="both"/>
        <w:rPr>
          <w:rFonts w:eastAsia="Calibri"/>
          <w:lang w:eastAsia="en-US"/>
        </w:rPr>
      </w:pPr>
      <w:r w:rsidRPr="000945E7">
        <w:rPr>
          <w:rFonts w:eastAsia="Calibri"/>
          <w:lang w:eastAsia="en-US"/>
        </w:rPr>
        <w:t xml:space="preserve"> Положение и окружение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Место расположения (адрес)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0945E7" w:rsidRDefault="00BA7159" w:rsidP="00925DA9">
            <w:pPr>
              <w:jc w:val="both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г</w:t>
            </w:r>
            <w:r w:rsidR="00E7264F" w:rsidRPr="000945E7">
              <w:rPr>
                <w:rFonts w:eastAsia="Calibri"/>
                <w:lang w:eastAsia="en-US"/>
              </w:rPr>
              <w:t>. Полысаево</w:t>
            </w:r>
          </w:p>
        </w:tc>
      </w:tr>
      <w:tr w:rsidR="0048497F" w:rsidRPr="000945E7" w:rsidTr="0048497F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Удаленность от объектов (в км):</w:t>
            </w:r>
          </w:p>
        </w:tc>
      </w:tr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- г. Кемерово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E7264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 xml:space="preserve">90 </w:t>
            </w:r>
            <w:r w:rsidR="0048497F" w:rsidRPr="000945E7">
              <w:rPr>
                <w:rFonts w:eastAsia="Calibri"/>
                <w:lang w:eastAsia="en-US"/>
              </w:rPr>
              <w:t>км</w:t>
            </w:r>
          </w:p>
        </w:tc>
      </w:tr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 xml:space="preserve">- центра муниципального образования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  <w:p w:rsidR="0048497F" w:rsidRPr="000945E7" w:rsidRDefault="00EB2C27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 xml:space="preserve">1,3 </w:t>
            </w:r>
            <w:r w:rsidR="0048497F" w:rsidRPr="000945E7">
              <w:rPr>
                <w:rFonts w:eastAsia="Calibri"/>
                <w:lang w:eastAsia="en-US"/>
              </w:rPr>
              <w:t>км</w:t>
            </w:r>
            <w:r w:rsidRPr="000945E7">
              <w:rPr>
                <w:rFonts w:eastAsia="Calibri"/>
                <w:lang w:eastAsia="en-US"/>
              </w:rPr>
              <w:t xml:space="preserve"> (до магазина «Заря»)</w:t>
            </w:r>
          </w:p>
        </w:tc>
      </w:tr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- автомагистрали (название дороги)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 w:rsidP="00EB2C27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 xml:space="preserve">Расстояние по прямой </w:t>
            </w:r>
            <w:r w:rsidR="00EB2C27" w:rsidRPr="000945E7">
              <w:rPr>
                <w:rFonts w:eastAsia="Calibri"/>
                <w:lang w:eastAsia="en-US"/>
              </w:rPr>
              <w:t xml:space="preserve">1,3 </w:t>
            </w:r>
            <w:r w:rsidRPr="000945E7">
              <w:rPr>
                <w:rFonts w:eastAsia="Calibri"/>
                <w:lang w:eastAsia="en-US"/>
              </w:rPr>
              <w:t>км</w:t>
            </w:r>
            <w:r w:rsidR="00EB2C27" w:rsidRPr="000945E7">
              <w:rPr>
                <w:color w:val="FF0000"/>
              </w:rPr>
              <w:t xml:space="preserve"> </w:t>
            </w:r>
            <w:r w:rsidR="00EB2C27" w:rsidRPr="000945E7">
              <w:t>(трасса регионального значения (Новокузнецк-Кемерово))</w:t>
            </w:r>
          </w:p>
          <w:p w:rsidR="00C3254A" w:rsidRPr="000945E7" w:rsidRDefault="00B031B1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7" type="#_x0000_t187" style="position:absolute;margin-left:14.5pt;margin-top:24.95pt;width:21.9pt;height:23.2pt;z-index:251659264"/>
              </w:pict>
            </w:r>
            <w:r w:rsidR="0048497F" w:rsidRPr="000945E7">
              <w:rPr>
                <w:rFonts w:eastAsia="Calibri"/>
                <w:lang w:eastAsia="en-US"/>
              </w:rPr>
              <w:t xml:space="preserve">Расстояние по дорогам общего пользования </w:t>
            </w:r>
            <w:r w:rsidR="00EB2C27" w:rsidRPr="000945E7">
              <w:rPr>
                <w:rFonts w:eastAsia="Calibri"/>
                <w:lang w:eastAsia="en-US"/>
              </w:rPr>
              <w:t xml:space="preserve"> 0,2 </w:t>
            </w:r>
            <w:r w:rsidR="0048497F" w:rsidRPr="000945E7">
              <w:rPr>
                <w:rFonts w:eastAsia="Calibri"/>
                <w:lang w:eastAsia="en-US"/>
              </w:rPr>
              <w:t>км</w:t>
            </w:r>
            <w:r w:rsidR="00EB2C27" w:rsidRPr="000945E7">
              <w:rPr>
                <w:rFonts w:eastAsia="Calibri"/>
                <w:lang w:eastAsia="en-US"/>
              </w:rPr>
              <w:t xml:space="preserve"> (дорога по ул.Крупской)</w:t>
            </w:r>
          </w:p>
        </w:tc>
      </w:tr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наличие автомобильных подъездных путей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на границе площадки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на расстоянии _____ км от границы площадки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нет</w:t>
            </w:r>
          </w:p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наличие ограничений (нагрузка на ось, высота)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8" type="#_x0000_t187" style="position:absolute;left:0;text-align:left;margin-left:14.5pt;margin-top:10.5pt;width:21.9pt;height:23.2pt;z-index:251660288"/>
              </w:pict>
            </w:r>
            <w:r w:rsidR="0048497F" w:rsidRPr="000945E7">
              <w:rPr>
                <w:rFonts w:eastAsia="Calibri"/>
                <w:lang w:eastAsia="en-US"/>
              </w:rPr>
              <w:t>____________________________________________</w:t>
            </w:r>
          </w:p>
        </w:tc>
      </w:tr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Вид покрытия автодороги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 асфальтовое покрытие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 грунтовое покрытие 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29" type="#_x0000_t187" style="position:absolute;left:0;text-align:left;margin-left:183.65pt;margin-top:10pt;width:21.9pt;height:23.2pt;z-index:251661312"/>
              </w:pict>
            </w:r>
            <w:r w:rsidR="0048497F" w:rsidRPr="000945E7">
              <w:rPr>
                <w:rFonts w:eastAsia="Calibri"/>
                <w:lang w:eastAsia="en-US"/>
              </w:rPr>
              <w:t>Иное___________________</w:t>
            </w:r>
          </w:p>
        </w:tc>
      </w:tr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Наличие железнодорожной погрузочно – разгрузочной площадки (станции, ее название)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на границе площадки              </w:t>
            </w: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нет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на расстоянии _____ км от границы площадки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наличие точки примыкания к ж/д путям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наличие ж/д тупика на территории площадки</w:t>
            </w:r>
          </w:p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Вместимость вагонов в тупике в шт. _______________</w:t>
            </w:r>
          </w:p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Общее состояние ж/д ветки _______________________</w:t>
            </w:r>
          </w:p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Текущая пригодность ж/д ветки для приёма вагонов________________________________________</w:t>
            </w:r>
          </w:p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Необходимость реставрации (да/нет)_________</w:t>
            </w:r>
          </w:p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Наименование близлежащей станции _______________</w:t>
            </w:r>
          </w:p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Пропускная способность (вагонов в сутки / в месяц)          в шт. _____/_______</w:t>
            </w:r>
          </w:p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Загруженность в %_________</w:t>
            </w:r>
          </w:p>
          <w:p w:rsidR="0048497F" w:rsidRPr="000945E7" w:rsidRDefault="0048497F" w:rsidP="00F46C5B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Возможность передачи на баланс инвестора ж/д ветки в случае приобретения площадки____________________</w:t>
            </w:r>
          </w:p>
        </w:tc>
      </w:tr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Удаленность от аэропорта (название)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E7264F" w:rsidP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75</w:t>
            </w:r>
            <w:r w:rsidR="00303BEC" w:rsidRPr="000945E7">
              <w:rPr>
                <w:rFonts w:eastAsia="Calibri"/>
                <w:lang w:eastAsia="en-US"/>
              </w:rPr>
              <w:t xml:space="preserve"> </w:t>
            </w:r>
            <w:r w:rsidR="0048497F" w:rsidRPr="000945E7">
              <w:rPr>
                <w:rFonts w:eastAsia="Calibri"/>
                <w:lang w:eastAsia="en-US"/>
              </w:rPr>
              <w:t>км Название аэропорта</w:t>
            </w:r>
            <w:r w:rsidR="00303BEC" w:rsidRPr="000945E7">
              <w:rPr>
                <w:rFonts w:eastAsia="Calibri"/>
                <w:lang w:eastAsia="en-US"/>
              </w:rPr>
              <w:t>: Международный Аэропорт Кемерово имени А.А. Леонова</w:t>
            </w:r>
          </w:p>
        </w:tc>
      </w:tr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Удаленность от полигонов размещения отходов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  <w:p w:rsidR="0048497F" w:rsidRPr="000945E7" w:rsidRDefault="00EB2C27" w:rsidP="00EB2C27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 xml:space="preserve">9,1 </w:t>
            </w:r>
            <w:r w:rsidR="00C3254A" w:rsidRPr="000945E7">
              <w:rPr>
                <w:rFonts w:eastAsia="Calibri"/>
                <w:lang w:eastAsia="en-US"/>
              </w:rPr>
              <w:t xml:space="preserve"> км</w:t>
            </w:r>
            <w:r w:rsidRPr="000945E7">
              <w:rPr>
                <w:rFonts w:eastAsia="Calibri"/>
                <w:lang w:eastAsia="en-US"/>
              </w:rPr>
              <w:t xml:space="preserve"> </w:t>
            </w:r>
            <w:r w:rsidR="00C3254A" w:rsidRPr="000945E7">
              <w:rPr>
                <w:rFonts w:eastAsia="Calibri"/>
                <w:lang w:eastAsia="en-US"/>
              </w:rPr>
              <w:t xml:space="preserve"> № полигона в ГРОРО </w:t>
            </w:r>
            <w:r w:rsidR="00C3254A" w:rsidRPr="000945E7">
              <w:rPr>
                <w:shd w:val="clear" w:color="auto" w:fill="FFFFFF"/>
              </w:rPr>
              <w:t>42-00209-З-00592-250914</w:t>
            </w:r>
          </w:p>
        </w:tc>
      </w:tr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 xml:space="preserve">Рельеф поверхности (ровная, </w:t>
            </w:r>
            <w:r w:rsidRPr="000945E7">
              <w:rPr>
                <w:rFonts w:eastAsia="Calibri"/>
                <w:lang w:eastAsia="en-US"/>
              </w:rPr>
              <w:lastRenderedPageBreak/>
              <w:t>наклонная, террасная, уступами)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0945E7" w:rsidRDefault="00C3254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lastRenderedPageBreak/>
              <w:t>ровная</w:t>
            </w:r>
          </w:p>
        </w:tc>
      </w:tr>
    </w:tbl>
    <w:p w:rsidR="00604A2B" w:rsidRPr="000945E7" w:rsidRDefault="00604A2B" w:rsidP="0048497F">
      <w:pPr>
        <w:rPr>
          <w:rFonts w:eastAsia="Calibri"/>
          <w:lang w:eastAsia="en-US"/>
        </w:rPr>
      </w:pPr>
    </w:p>
    <w:p w:rsidR="0048497F" w:rsidRPr="000945E7" w:rsidRDefault="0048497F" w:rsidP="0048497F">
      <w:pPr>
        <w:rPr>
          <w:rFonts w:eastAsia="Calibri"/>
          <w:lang w:eastAsia="en-US"/>
        </w:rPr>
      </w:pPr>
      <w:r w:rsidRPr="000945E7">
        <w:rPr>
          <w:rFonts w:eastAsia="Calibri"/>
          <w:lang w:eastAsia="en-US"/>
        </w:rPr>
        <w:t>2.  Правовой статус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муниципальная собственность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собственность Кемеровской области - Кузбасса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собственность Российской Федерации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0" type="#_x0000_t187" style="position:absolute;left:0;text-align:left;margin-left:14.6pt;margin-top:9.05pt;width:21.9pt;height:23.2pt;z-index:251662336"/>
              </w:pict>
            </w: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частная собственность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1" type="#_x0000_t187" style="position:absolute;left:0;text-align:left;margin-left:14.6pt;margin-top:26.4pt;width:21.9pt;height:23.2pt;z-index:251663360"/>
              </w:pict>
            </w: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>  собственность на земельный участок не разграничена</w:t>
            </w:r>
          </w:p>
        </w:tc>
      </w:tr>
      <w:tr w:rsidR="0048497F" w:rsidRPr="000945E7" w:rsidTr="0048497F">
        <w:trPr>
          <w:trHeight w:val="28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Категория земель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земли населенных пунктов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земли сельскохозяйственного назначения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земли особо охраняемых территорий и объектов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земли лесного фонда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земли водного фонда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2" type="#_x0000_t187" style="position:absolute;left:0;text-align:left;margin-left:14.6pt;margin-top:10.85pt;width:21.9pt;height:23.2pt;z-index:251664384"/>
              </w:pict>
            </w: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земли запаса</w:t>
            </w:r>
          </w:p>
        </w:tc>
      </w:tr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Межевание земельного участка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проведено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не проведено</w:t>
            </w:r>
          </w:p>
        </w:tc>
      </w:tr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 xml:space="preserve">Кадастровый номер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0945E7" w:rsidRDefault="00303BEC" w:rsidP="00CF78D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42:38:0101002:22</w:t>
            </w:r>
            <w:r w:rsidR="00CF78DF" w:rsidRPr="000945E7">
              <w:rPr>
                <w:rFonts w:eastAsia="Calibri"/>
                <w:lang w:eastAsia="en-US"/>
              </w:rPr>
              <w:t>54</w:t>
            </w:r>
            <w:r w:rsidR="00925DA9" w:rsidRPr="000945E7">
              <w:rPr>
                <w:rFonts w:eastAsia="Calibri"/>
                <w:lang w:eastAsia="en-US"/>
              </w:rPr>
              <w:t>4</w:t>
            </w:r>
          </w:p>
        </w:tc>
      </w:tr>
    </w:tbl>
    <w:p w:rsidR="00604A2B" w:rsidRPr="000945E7" w:rsidRDefault="00604A2B" w:rsidP="0048497F">
      <w:pPr>
        <w:jc w:val="both"/>
        <w:rPr>
          <w:rFonts w:eastAsia="Calibri"/>
          <w:lang w:eastAsia="en-US"/>
        </w:rPr>
      </w:pPr>
    </w:p>
    <w:p w:rsidR="0048497F" w:rsidRPr="000945E7" w:rsidRDefault="0048497F" w:rsidP="0048497F">
      <w:pPr>
        <w:jc w:val="both"/>
        <w:rPr>
          <w:rFonts w:eastAsia="Calibri"/>
          <w:lang w:eastAsia="en-US"/>
        </w:rPr>
      </w:pPr>
      <w:r w:rsidRPr="000945E7">
        <w:rPr>
          <w:rFonts w:eastAsia="Calibri"/>
          <w:lang w:eastAsia="en-US"/>
        </w:rPr>
        <w:t xml:space="preserve">3. Характеристика территории инвестиционной площадки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79"/>
      </w:tblGrid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Площадь, в 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0945E7" w:rsidRDefault="00303BEC">
            <w:pPr>
              <w:tabs>
                <w:tab w:val="center" w:pos="4677"/>
                <w:tab w:val="right" w:pos="9355"/>
              </w:tabs>
              <w:spacing w:line="254" w:lineRule="auto"/>
              <w:ind w:firstLine="708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0,</w:t>
            </w:r>
            <w:r w:rsidR="00B457C8" w:rsidRPr="000945E7">
              <w:rPr>
                <w:rFonts w:eastAsia="Calibri"/>
                <w:lang w:eastAsia="en-US"/>
              </w:rPr>
              <w:t>3</w:t>
            </w:r>
          </w:p>
        </w:tc>
      </w:tr>
      <w:tr w:rsidR="0048497F" w:rsidRPr="000945E7" w:rsidTr="0048497F">
        <w:trPr>
          <w:trHeight w:val="5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Возможность расширения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3" type="#_x0000_t187" style="position:absolute;left:0;text-align:left;margin-left:14.6pt;margin-top:11.1pt;width:21.9pt;height:23.2pt;z-index:251665408;mso-position-horizontal-relative:text;mso-position-vertical-relative:text"/>
              </w:pict>
            </w: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есть (до ___ га)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ind w:left="360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 нет</w:t>
            </w:r>
          </w:p>
        </w:tc>
      </w:tr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val="en-US" w:eastAsia="en-US"/>
              </w:rPr>
            </w:pPr>
            <w:r w:rsidRPr="000945E7">
              <w:rPr>
                <w:rFonts w:eastAsia="Calibri"/>
                <w:lang w:eastAsia="en-US"/>
              </w:rPr>
              <w:t>Стоимость ориентировочная, тыс. руб.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Приобретения_</w:t>
            </w:r>
            <w:r w:rsidR="00F5744E">
              <w:rPr>
                <w:rFonts w:eastAsia="Calibri"/>
                <w:lang w:eastAsia="en-US"/>
              </w:rPr>
              <w:t>3 286,7</w:t>
            </w:r>
            <w:r w:rsidRPr="000945E7">
              <w:rPr>
                <w:rFonts w:eastAsia="Calibri"/>
                <w:lang w:eastAsia="en-US"/>
              </w:rPr>
              <w:t>_</w:t>
            </w:r>
          </w:p>
          <w:p w:rsidR="00C3254A" w:rsidRPr="000945E7" w:rsidRDefault="0048497F" w:rsidP="00F5744E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Аренды в месяц_</w:t>
            </w:r>
            <w:r w:rsidR="00F5744E">
              <w:rPr>
                <w:rFonts w:eastAsia="Calibri"/>
                <w:lang w:eastAsia="en-US"/>
              </w:rPr>
              <w:t>30,7</w:t>
            </w:r>
          </w:p>
        </w:tc>
      </w:tr>
      <w:tr w:rsidR="0048497F" w:rsidRPr="000945E7" w:rsidTr="004849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Возможные меры поддержки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4" type="#_x0000_t187" style="position:absolute;margin-left:-2.95pt;margin-top:12.85pt;width:21.9pt;height:19.55pt;z-index:251666432;mso-position-horizontal-relative:text;mso-position-vertical-relative:text"/>
              </w:pict>
            </w: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ТОСЭР      </w:t>
            </w: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ОЭЗ</w:t>
            </w:r>
          </w:p>
          <w:p w:rsidR="0048497F" w:rsidRPr="000945E7" w:rsidRDefault="00B031B1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ФРМ          </w:t>
            </w:r>
            <w:r w:rsidRPr="000945E7">
              <w:rPr>
                <w:rFonts w:eastAsia="Calibri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97F" w:rsidRPr="000945E7">
              <w:rPr>
                <w:rFonts w:eastAsia="Calibri"/>
                <w:lang w:eastAsia="en-US"/>
              </w:rPr>
              <w:instrText xml:space="preserve"> FORMCHECKBOX </w:instrText>
            </w:r>
            <w:r w:rsidRPr="000945E7">
              <w:rPr>
                <w:rFonts w:eastAsia="Calibri"/>
                <w:lang w:eastAsia="en-US"/>
              </w:rPr>
            </w:r>
            <w:r w:rsidRPr="000945E7">
              <w:rPr>
                <w:rFonts w:eastAsia="Calibri"/>
                <w:lang w:eastAsia="en-US"/>
              </w:rPr>
              <w:fldChar w:fldCharType="end"/>
            </w:r>
            <w:r w:rsidR="0048497F" w:rsidRPr="000945E7">
              <w:rPr>
                <w:rFonts w:eastAsia="Calibri"/>
                <w:lang w:eastAsia="en-US"/>
              </w:rPr>
              <w:t xml:space="preserve"> Другие____________</w:t>
            </w:r>
          </w:p>
        </w:tc>
      </w:tr>
    </w:tbl>
    <w:p w:rsidR="00604A2B" w:rsidRPr="000945E7" w:rsidRDefault="00604A2B" w:rsidP="0048497F">
      <w:pPr>
        <w:jc w:val="both"/>
        <w:rPr>
          <w:rFonts w:eastAsia="Calibri"/>
          <w:lang w:eastAsia="en-US"/>
        </w:rPr>
      </w:pPr>
    </w:p>
    <w:p w:rsidR="0048497F" w:rsidRPr="000945E7" w:rsidRDefault="0048497F" w:rsidP="0048497F">
      <w:pPr>
        <w:jc w:val="both"/>
        <w:rPr>
          <w:rFonts w:eastAsia="Calibri"/>
          <w:lang w:eastAsia="en-US"/>
        </w:rPr>
      </w:pPr>
      <w:r w:rsidRPr="000945E7">
        <w:rPr>
          <w:rFonts w:eastAsia="Calibri"/>
          <w:lang w:eastAsia="en-US"/>
        </w:rPr>
        <w:t>4. Характеристика инженерной инфраструктуры инвестиционной площадки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384"/>
        <w:gridCol w:w="851"/>
        <w:gridCol w:w="1134"/>
        <w:gridCol w:w="1275"/>
        <w:gridCol w:w="1418"/>
        <w:gridCol w:w="1134"/>
        <w:gridCol w:w="992"/>
        <w:gridCol w:w="1985"/>
      </w:tblGrid>
      <w:tr w:rsidR="0048497F" w:rsidRPr="000945E7" w:rsidTr="0098249F">
        <w:trPr>
          <w:trHeight w:val="270"/>
        </w:trPr>
        <w:tc>
          <w:tcPr>
            <w:tcW w:w="1384" w:type="dxa"/>
            <w:vMerge w:val="restart"/>
            <w:shd w:val="clear" w:color="auto" w:fill="FFFFFF" w:themeFill="background1"/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Вид инфраструктуры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Мощность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Расстояние от границы площадки до точки подключения/</w:t>
            </w:r>
          </w:p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присоединения, км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Стоимость подключения к ресурсу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Стоимость ресурса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Поставщик ресурса</w:t>
            </w:r>
          </w:p>
        </w:tc>
      </w:tr>
      <w:tr w:rsidR="0048497F" w:rsidRPr="000945E7" w:rsidTr="0098249F">
        <w:trPr>
          <w:trHeight w:val="222"/>
        </w:trPr>
        <w:tc>
          <w:tcPr>
            <w:tcW w:w="1384" w:type="dxa"/>
            <w:vMerge/>
            <w:shd w:val="clear" w:color="auto" w:fill="FFFFFF" w:themeFill="background1"/>
            <w:vAlign w:val="center"/>
            <w:hideMark/>
          </w:tcPr>
          <w:p w:rsidR="0048497F" w:rsidRPr="000945E7" w:rsidRDefault="0048497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497F" w:rsidRPr="000945E7" w:rsidRDefault="0048497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Существующая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 xml:space="preserve">Доступная к подведению </w:t>
            </w:r>
          </w:p>
        </w:tc>
        <w:tc>
          <w:tcPr>
            <w:tcW w:w="1418" w:type="dxa"/>
            <w:shd w:val="clear" w:color="auto" w:fill="FFFFFF" w:themeFill="background1"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49F" w:rsidRPr="000945E7" w:rsidTr="0098249F">
        <w:trPr>
          <w:trHeight w:val="276"/>
        </w:trPr>
        <w:tc>
          <w:tcPr>
            <w:tcW w:w="1384" w:type="dxa"/>
            <w:shd w:val="clear" w:color="auto" w:fill="FFFFFF" w:themeFill="background1"/>
            <w:hideMark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Газ 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/час </w:t>
            </w:r>
          </w:p>
        </w:tc>
        <w:tc>
          <w:tcPr>
            <w:tcW w:w="1134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8249F" w:rsidRPr="000945E7" w:rsidTr="0098249F">
        <w:trPr>
          <w:trHeight w:val="334"/>
        </w:trPr>
        <w:tc>
          <w:tcPr>
            <w:tcW w:w="1384" w:type="dxa"/>
            <w:shd w:val="clear" w:color="auto" w:fill="FFFFFF" w:themeFill="background1"/>
            <w:hideMark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Теплоснабжение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 xml:space="preserve">Гкал/час </w:t>
            </w:r>
          </w:p>
        </w:tc>
        <w:tc>
          <w:tcPr>
            <w:tcW w:w="1134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Техническая возможность отсутствует, возможно подключение в случаи увеличения установленной мощности котельной ППШ2</w:t>
            </w:r>
          </w:p>
        </w:tc>
        <w:tc>
          <w:tcPr>
            <w:tcW w:w="1134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0,1 Гкал стоимость 550 руб.в т.ч НДС Свыше 0,1 Гкал в соответствии с постановлением РЭК КО от 09.11.2021 № 506</w:t>
            </w:r>
          </w:p>
        </w:tc>
        <w:tc>
          <w:tcPr>
            <w:tcW w:w="992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07.12.2021 № 620 на тепло 2453,95 руб./Гкал с НДС</w:t>
            </w:r>
          </w:p>
        </w:tc>
        <w:tc>
          <w:tcPr>
            <w:tcW w:w="1985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98249F" w:rsidRPr="000945E7" w:rsidTr="0098249F">
        <w:trPr>
          <w:trHeight w:val="289"/>
        </w:trPr>
        <w:tc>
          <w:tcPr>
            <w:tcW w:w="1384" w:type="dxa"/>
            <w:shd w:val="clear" w:color="auto" w:fill="FFFFFF" w:themeFill="background1"/>
            <w:hideMark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Электроэнергия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кВт</w:t>
            </w:r>
          </w:p>
        </w:tc>
        <w:tc>
          <w:tcPr>
            <w:tcW w:w="1134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1418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КЭнК</w:t>
            </w:r>
          </w:p>
        </w:tc>
      </w:tr>
      <w:tr w:rsidR="0098249F" w:rsidRPr="000945E7" w:rsidTr="0098249F">
        <w:trPr>
          <w:trHeight w:val="280"/>
        </w:trPr>
        <w:tc>
          <w:tcPr>
            <w:tcW w:w="1384" w:type="dxa"/>
            <w:shd w:val="clear" w:color="auto" w:fill="FFFFFF" w:themeFill="background1"/>
            <w:hideMark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Водоснабжение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 м3/час</w:t>
            </w:r>
          </w:p>
        </w:tc>
        <w:tc>
          <w:tcPr>
            <w:tcW w:w="1418" w:type="dxa"/>
            <w:shd w:val="clear" w:color="auto" w:fill="FFFFFF" w:themeFill="background1"/>
          </w:tcPr>
          <w:p w:rsidR="0098249F" w:rsidRPr="00883603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Существующий водопровод Ду 300мм. Проходит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в границах</w:t>
            </w:r>
            <w:r w:rsidRPr="00883603">
              <w:rPr>
                <w:rFonts w:eastAsia="Calibri"/>
                <w:sz w:val="16"/>
                <w:szCs w:val="16"/>
                <w:lang w:eastAsia="en-US"/>
              </w:rPr>
              <w:t xml:space="preserve"> инвестиционной площадки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В соответствии с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постановлением РЭК КО от 05.09.2019 № 242</w:t>
            </w:r>
          </w:p>
        </w:tc>
        <w:tc>
          <w:tcPr>
            <w:tcW w:w="992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В соответствии с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постановлением РЭК КО от 17.12.2021 № 772 на водоснабжение-46,46 руб/м3 с НДС</w:t>
            </w:r>
          </w:p>
        </w:tc>
        <w:tc>
          <w:tcPr>
            <w:tcW w:w="1985" w:type="dxa"/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lastRenderedPageBreak/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98249F" w:rsidRPr="000945E7" w:rsidTr="0098249F">
        <w:trPr>
          <w:trHeight w:val="26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lastRenderedPageBreak/>
              <w:t>Водоотведение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DF6A38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3</w:t>
            </w:r>
            <w:r w:rsidRPr="00DF6A38">
              <w:rPr>
                <w:rFonts w:eastAsia="Calibri"/>
                <w:sz w:val="16"/>
                <w:szCs w:val="16"/>
                <w:lang w:eastAsia="en-US"/>
              </w:rPr>
              <w:t>/час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 м3/час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49F" w:rsidRPr="00E67A42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Существующий канализационный коллектор Ду 150мм L-105м от инвестиционной площадки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05.09.2019 № 242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 соответствии с постановлением РЭК КО от 17.12.2021 № 772 на водоотведение-47,84 руб/м3 с НДС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249F" w:rsidRPr="00DF6A38" w:rsidRDefault="0098249F" w:rsidP="00CC5A3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F6A38">
              <w:rPr>
                <w:rFonts w:eastAsia="Calibri"/>
                <w:sz w:val="16"/>
                <w:szCs w:val="16"/>
                <w:lang w:eastAsia="en-US"/>
              </w:rPr>
              <w:t>ООО СКЭК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специалист ГТПиП Самусев С.Н. 83842 68-18-71</w:t>
            </w:r>
          </w:p>
        </w:tc>
      </w:tr>
      <w:tr w:rsidR="00303BEC" w:rsidRPr="000945E7" w:rsidTr="0098249F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BEC" w:rsidRPr="000945E7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03BEC" w:rsidRPr="000945E7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0945E7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0945E7" w:rsidRDefault="00303BEC" w:rsidP="00303BEC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0945E7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0945E7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0945E7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3BEC" w:rsidRPr="000945E7" w:rsidRDefault="00303BEC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8497F" w:rsidRPr="000945E7" w:rsidRDefault="0048497F" w:rsidP="0048497F">
      <w:pPr>
        <w:rPr>
          <w:rFonts w:eastAsia="Calibri"/>
          <w:lang w:eastAsia="en-US"/>
        </w:rPr>
      </w:pPr>
      <w:r w:rsidRPr="000945E7">
        <w:rPr>
          <w:rFonts w:eastAsia="Calibri"/>
          <w:lang w:eastAsia="en-US"/>
        </w:rPr>
        <w:t xml:space="preserve">5. Основные параметры расположенных на площадке зданий и сооружений: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101"/>
        <w:gridCol w:w="850"/>
        <w:gridCol w:w="709"/>
        <w:gridCol w:w="992"/>
        <w:gridCol w:w="992"/>
        <w:gridCol w:w="804"/>
        <w:gridCol w:w="1181"/>
        <w:gridCol w:w="992"/>
        <w:gridCol w:w="1276"/>
        <w:gridCol w:w="1276"/>
      </w:tblGrid>
      <w:tr w:rsidR="0048497F" w:rsidRPr="000945E7" w:rsidTr="00FE1262">
        <w:tc>
          <w:tcPr>
            <w:tcW w:w="1101" w:type="dxa"/>
            <w:shd w:val="clear" w:color="auto" w:fill="FFFFFF" w:themeFill="background1"/>
            <w:hideMark/>
          </w:tcPr>
          <w:p w:rsidR="0048497F" w:rsidRPr="000945E7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r w:rsidRPr="000945E7">
              <w:rPr>
                <w:rFonts w:eastAsia="Calibri"/>
                <w:sz w:val="16"/>
                <w:szCs w:val="16"/>
                <w:lang w:eastAsia="en-US"/>
              </w:rPr>
              <w:t>Наименование здания/</w:t>
            </w:r>
          </w:p>
          <w:p w:rsidR="0048497F" w:rsidRPr="000945E7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сооружения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48497F" w:rsidRPr="000945E7" w:rsidRDefault="0048497F" w:rsidP="00EF3F27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Площадь м</w:t>
            </w:r>
            <w:r w:rsidRPr="000945E7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48497F" w:rsidRPr="000945E7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Этажность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Pr="000945E7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Степень завершенности в %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Pr="000945E7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Год постройки, оценка текущего состояния</w:t>
            </w:r>
          </w:p>
        </w:tc>
        <w:tc>
          <w:tcPr>
            <w:tcW w:w="804" w:type="dxa"/>
            <w:shd w:val="clear" w:color="auto" w:fill="FFFFFF" w:themeFill="background1"/>
            <w:hideMark/>
          </w:tcPr>
          <w:p w:rsidR="0048497F" w:rsidRPr="000945E7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Высота этажа, м</w:t>
            </w:r>
          </w:p>
        </w:tc>
        <w:tc>
          <w:tcPr>
            <w:tcW w:w="1181" w:type="dxa"/>
            <w:shd w:val="clear" w:color="auto" w:fill="FFFFFF" w:themeFill="background1"/>
            <w:hideMark/>
          </w:tcPr>
          <w:p w:rsidR="0048497F" w:rsidRPr="000945E7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Строительный материал конструкции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48497F" w:rsidRPr="000945E7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8497F" w:rsidRPr="000945E7" w:rsidRDefault="0048497F">
            <w:pPr>
              <w:spacing w:line="254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Возможность расширения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48497F" w:rsidRPr="000945E7" w:rsidRDefault="0048497F">
            <w:pPr>
              <w:spacing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945E7">
              <w:rPr>
                <w:rFonts w:eastAsia="Calibri"/>
                <w:sz w:val="16"/>
                <w:szCs w:val="16"/>
                <w:lang w:eastAsia="en-US"/>
              </w:rPr>
              <w:t>Использование в настоящее время</w:t>
            </w:r>
          </w:p>
        </w:tc>
      </w:tr>
      <w:tr w:rsidR="0048497F" w:rsidRPr="000945E7" w:rsidTr="00FE1262">
        <w:tc>
          <w:tcPr>
            <w:tcW w:w="1101" w:type="dxa"/>
            <w:shd w:val="clear" w:color="auto" w:fill="FFFFFF" w:themeFill="background1"/>
          </w:tcPr>
          <w:p w:rsidR="0048497F" w:rsidRPr="000945E7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8497F" w:rsidRPr="000945E7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497F" w:rsidRPr="000945E7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Pr="000945E7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Pr="000945E7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48497F" w:rsidRPr="000945E7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shd w:val="clear" w:color="auto" w:fill="FFFFFF" w:themeFill="background1"/>
          </w:tcPr>
          <w:p w:rsidR="0048497F" w:rsidRPr="000945E7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497F" w:rsidRPr="000945E7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8497F" w:rsidRPr="000945E7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8497F" w:rsidRPr="000945E7" w:rsidRDefault="0048497F">
            <w:pPr>
              <w:spacing w:line="254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bookmarkEnd w:id="0"/>
    </w:tbl>
    <w:p w:rsidR="0048497F" w:rsidRPr="000945E7" w:rsidRDefault="0048497F" w:rsidP="0048497F">
      <w:pPr>
        <w:ind w:left="714"/>
        <w:contextualSpacing/>
        <w:rPr>
          <w:rFonts w:eastAsia="Calibri"/>
          <w:lang w:eastAsia="en-US"/>
        </w:rPr>
      </w:pPr>
    </w:p>
    <w:p w:rsidR="0048497F" w:rsidRPr="000945E7" w:rsidRDefault="0048497F" w:rsidP="0048497F">
      <w:pPr>
        <w:tabs>
          <w:tab w:val="left" w:pos="851"/>
        </w:tabs>
        <w:rPr>
          <w:rFonts w:eastAsia="Calibri"/>
          <w:lang w:eastAsia="en-US"/>
        </w:rPr>
      </w:pPr>
      <w:r w:rsidRPr="000945E7">
        <w:rPr>
          <w:rFonts w:eastAsia="Calibri"/>
          <w:lang w:eastAsia="en-US"/>
        </w:rPr>
        <w:t>6. Характеристика доступной ресурсно-сырьевой базы</w:t>
      </w:r>
    </w:p>
    <w:tbl>
      <w:tblPr>
        <w:tblpPr w:leftFromText="180" w:rightFromText="180" w:bottomFromText="160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1843"/>
        <w:gridCol w:w="3856"/>
      </w:tblGrid>
      <w:tr w:rsidR="0048497F" w:rsidRPr="000945E7" w:rsidTr="000945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Вид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Величина разведанных/ подтвержденных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Статус месторождения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Расстояние от границы площадки до месторождения, км</w:t>
            </w:r>
          </w:p>
        </w:tc>
      </w:tr>
      <w:tr w:rsidR="0048497F" w:rsidRPr="000945E7" w:rsidTr="000945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eastAsia="Calibri"/>
                <w:lang w:eastAsia="en-US"/>
              </w:rPr>
            </w:pPr>
          </w:p>
        </w:tc>
      </w:tr>
    </w:tbl>
    <w:p w:rsidR="0048497F" w:rsidRPr="000945E7" w:rsidRDefault="0048497F" w:rsidP="0048497F">
      <w:pPr>
        <w:rPr>
          <w:rFonts w:eastAsia="Calibri"/>
          <w:lang w:eastAsia="en-US"/>
        </w:rPr>
      </w:pPr>
      <w:r w:rsidRPr="000945E7">
        <w:rPr>
          <w:rFonts w:eastAsia="Calibri"/>
          <w:lang w:eastAsia="en-US"/>
        </w:rPr>
        <w:t>7. Трудовые ресурсы</w:t>
      </w:r>
    </w:p>
    <w:tbl>
      <w:tblPr>
        <w:tblW w:w="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0"/>
        <w:gridCol w:w="6170"/>
      </w:tblGrid>
      <w:tr w:rsidR="0048497F" w:rsidRPr="000945E7" w:rsidTr="00484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Численность населения, проживающего в ближайшем населенном пункте, человек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0945E7" w:rsidRDefault="009D381A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t>25,5</w:t>
            </w:r>
            <w:r w:rsidR="00D21E31" w:rsidRPr="000945E7">
              <w:t xml:space="preserve"> тыс.чел.</w:t>
            </w:r>
          </w:p>
        </w:tc>
      </w:tr>
      <w:tr w:rsidR="0048497F" w:rsidRPr="000945E7" w:rsidTr="0048497F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в том числе трудоспособного населения, человек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0945E7" w:rsidRDefault="00030EA5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t>13,5</w:t>
            </w:r>
            <w:r w:rsidR="00D21E31" w:rsidRPr="000945E7">
              <w:t xml:space="preserve"> тыс.чел.</w:t>
            </w:r>
          </w:p>
        </w:tc>
      </w:tr>
    </w:tbl>
    <w:p w:rsidR="0048497F" w:rsidRPr="000945E7" w:rsidRDefault="0048497F" w:rsidP="0048497F">
      <w:pPr>
        <w:rPr>
          <w:rFonts w:eastAsia="Calibri"/>
          <w:lang w:eastAsia="en-US"/>
        </w:rPr>
      </w:pPr>
    </w:p>
    <w:p w:rsidR="0048497F" w:rsidRPr="000945E7" w:rsidRDefault="0048497F" w:rsidP="0048497F">
      <w:pPr>
        <w:rPr>
          <w:rFonts w:eastAsia="Calibri"/>
          <w:lang w:eastAsia="en-US"/>
        </w:rPr>
      </w:pPr>
      <w:r w:rsidRPr="000945E7">
        <w:rPr>
          <w:rFonts w:eastAsia="Calibri"/>
          <w:lang w:eastAsia="en-US"/>
        </w:rPr>
        <w:t>8. Сведения о владельце (собственнике) площадки: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8"/>
        <w:gridCol w:w="6664"/>
      </w:tblGrid>
      <w:tr w:rsidR="0048497F" w:rsidRPr="000945E7" w:rsidTr="0048497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Владелец (собственник)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Pr="000945E7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 w:rsidRPr="000945E7">
              <w:rPr>
                <w:rFonts w:eastAsia="Calibri"/>
                <w:lang w:eastAsia="en-US"/>
              </w:rPr>
              <w:t>Наименование предприятия/ Ф.И.О.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A32AE0" w:rsidRDefault="00A32AE0">
            <w:pPr>
              <w:spacing w:line="254" w:lineRule="auto"/>
              <w:rPr>
                <w:rFonts w:eastAsia="Calibri"/>
                <w:lang w:eastAsia="en-US"/>
              </w:rPr>
            </w:pPr>
            <w:r w:rsidRPr="000945E7">
              <w:t>Комитет по управлению муниципальным имуществом Полысаевского городского округа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Юридический адрес: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A32AE0" w:rsidP="00A32AE0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652560 Кемеровская обл., г.Полысаево, ул. Кремлевская, 3</w:t>
            </w:r>
          </w:p>
        </w:tc>
      </w:tr>
      <w:tr w:rsidR="0048497F" w:rsidTr="0048497F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лицо:</w:t>
            </w:r>
          </w:p>
        </w:tc>
      </w:tr>
      <w:tr w:rsidR="0048497F" w:rsidRPr="00D21E31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Ф.И.О., должность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21E31" w:rsidRDefault="00D21E31" w:rsidP="00A32AE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>
              <w:t>Рихтер Оксана Николаевна –</w:t>
            </w:r>
            <w:r w:rsidR="00A32AE0">
              <w:t xml:space="preserve"> </w:t>
            </w:r>
            <w:r>
              <w:t>начальник отдела по управлению земельными ресурсами комитета по управлению муниципальным имуществом Полысаеского городского округа</w:t>
            </w:r>
            <w:r w:rsidRPr="00D21E31">
              <w:t xml:space="preserve"> 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D21E31">
            <w:pPr>
              <w:spacing w:line="254" w:lineRule="auto"/>
              <w:rPr>
                <w:rFonts w:eastAsia="Calibri"/>
                <w:lang w:eastAsia="en-US"/>
              </w:rPr>
            </w:pPr>
            <w:r>
              <w:t>тел</w:t>
            </w:r>
            <w:r w:rsidRPr="00F94831">
              <w:rPr>
                <w:lang w:val="en-US"/>
              </w:rPr>
              <w:t>.8(38456) 2-59-39</w:t>
            </w:r>
          </w:p>
        </w:tc>
      </w:tr>
      <w:tr w:rsidR="0048497F" w:rsidTr="0048497F"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Pr="00D21E31" w:rsidRDefault="00B031B1">
            <w:pPr>
              <w:spacing w:line="254" w:lineRule="auto"/>
              <w:rPr>
                <w:rFonts w:eastAsia="Calibri"/>
                <w:lang w:val="en-US" w:eastAsia="en-US"/>
              </w:rPr>
            </w:pPr>
            <w:hyperlink r:id="rId7" w:history="1">
              <w:r w:rsidR="00D21E31" w:rsidRPr="00D21E31">
                <w:rPr>
                  <w:rStyle w:val="a7"/>
                  <w:color w:val="auto"/>
                  <w:u w:val="none"/>
                  <w:lang w:val="en-US"/>
                </w:rPr>
                <w:t>pol_kumi@mail.ru</w:t>
              </w:r>
            </w:hyperlink>
          </w:p>
        </w:tc>
      </w:tr>
      <w:tr w:rsidR="0048497F" w:rsidTr="0048497F">
        <w:trPr>
          <w:trHeight w:val="1178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7F" w:rsidRDefault="0048497F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владения (использования) землей (и) и зданиями(ий) (собственность, аренда, др.)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7F" w:rsidRDefault="00EF3F27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собственность</w:t>
            </w:r>
          </w:p>
        </w:tc>
      </w:tr>
    </w:tbl>
    <w:p w:rsidR="0048497F" w:rsidRDefault="0048497F" w:rsidP="0048497F"/>
    <w:p w:rsidR="0048497F" w:rsidRDefault="0048497F" w:rsidP="0048497F"/>
    <w:p w:rsidR="0048497F" w:rsidRDefault="0048497F" w:rsidP="0048497F">
      <w:r>
        <w:lastRenderedPageBreak/>
        <w:t>Схема размещения земельного участка, с указанием ключевых элементов инфраструктуры.</w:t>
      </w:r>
    </w:p>
    <w:p w:rsidR="0037408B" w:rsidRDefault="0037408B" w:rsidP="0048497F"/>
    <w:p w:rsidR="000945E7" w:rsidRDefault="0037408B" w:rsidP="0048497F">
      <w:r>
        <w:rPr>
          <w:noProof/>
        </w:rPr>
        <w:drawing>
          <wp:inline distT="0" distB="0" distL="0" distR="0">
            <wp:extent cx="4568853" cy="2694440"/>
            <wp:effectExtent l="19050" t="0" r="31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061" cy="269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7F" w:rsidRDefault="0048497F" w:rsidP="0048497F">
      <w:pPr>
        <w:rPr>
          <w:i/>
          <w:sz w:val="16"/>
        </w:rPr>
      </w:pPr>
    </w:p>
    <w:p w:rsidR="0048497F" w:rsidRDefault="0048497F" w:rsidP="0048497F">
      <w:pPr>
        <w:rPr>
          <w:i/>
          <w:sz w:val="16"/>
        </w:rPr>
      </w:pPr>
    </w:p>
    <w:p w:rsidR="0048497F" w:rsidRDefault="0048497F" w:rsidP="0048497F">
      <w:pPr>
        <w:rPr>
          <w:i/>
          <w:sz w:val="16"/>
        </w:rPr>
      </w:pPr>
    </w:p>
    <w:p w:rsidR="0048497F" w:rsidRDefault="0048497F" w:rsidP="0048497F">
      <w:r>
        <w:t>Достоверность подтверждаю ________________________________ /_________________/ »</w:t>
      </w:r>
    </w:p>
    <w:p w:rsidR="004D7A75" w:rsidRDefault="004D7A75"/>
    <w:sectPr w:rsidR="004D7A75" w:rsidSect="00604A2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1B" w:rsidRDefault="0098611B" w:rsidP="0048497F">
      <w:r>
        <w:separator/>
      </w:r>
    </w:p>
  </w:endnote>
  <w:endnote w:type="continuationSeparator" w:id="1">
    <w:p w:rsidR="0098611B" w:rsidRDefault="0098611B" w:rsidP="0048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1B" w:rsidRDefault="0098611B" w:rsidP="0048497F">
      <w:r>
        <w:separator/>
      </w:r>
    </w:p>
  </w:footnote>
  <w:footnote w:type="continuationSeparator" w:id="1">
    <w:p w:rsidR="0098611B" w:rsidRDefault="0098611B" w:rsidP="00484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48CC"/>
    <w:multiLevelType w:val="hybridMultilevel"/>
    <w:tmpl w:val="9C82CECE"/>
    <w:lvl w:ilvl="0" w:tplc="F2F2BA88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97F"/>
    <w:rsid w:val="000278FE"/>
    <w:rsid w:val="00030EA5"/>
    <w:rsid w:val="00041C02"/>
    <w:rsid w:val="000945E7"/>
    <w:rsid w:val="00096BEF"/>
    <w:rsid w:val="001073BD"/>
    <w:rsid w:val="00114226"/>
    <w:rsid w:val="00200757"/>
    <w:rsid w:val="0025728C"/>
    <w:rsid w:val="00280542"/>
    <w:rsid w:val="0028575A"/>
    <w:rsid w:val="00303BEC"/>
    <w:rsid w:val="00305C97"/>
    <w:rsid w:val="0037408B"/>
    <w:rsid w:val="00397014"/>
    <w:rsid w:val="003B0983"/>
    <w:rsid w:val="0048497F"/>
    <w:rsid w:val="004D7A75"/>
    <w:rsid w:val="00524469"/>
    <w:rsid w:val="0059081E"/>
    <w:rsid w:val="005E7156"/>
    <w:rsid w:val="00604A2B"/>
    <w:rsid w:val="006332F1"/>
    <w:rsid w:val="00663240"/>
    <w:rsid w:val="007203A2"/>
    <w:rsid w:val="00740D64"/>
    <w:rsid w:val="007647C3"/>
    <w:rsid w:val="007C571F"/>
    <w:rsid w:val="00837558"/>
    <w:rsid w:val="00872821"/>
    <w:rsid w:val="008B1DC5"/>
    <w:rsid w:val="008D2C5E"/>
    <w:rsid w:val="00925DA9"/>
    <w:rsid w:val="00960AA2"/>
    <w:rsid w:val="0098249F"/>
    <w:rsid w:val="0098611B"/>
    <w:rsid w:val="009A17FE"/>
    <w:rsid w:val="009D381A"/>
    <w:rsid w:val="00A200A7"/>
    <w:rsid w:val="00A32AE0"/>
    <w:rsid w:val="00AB53EB"/>
    <w:rsid w:val="00B031B1"/>
    <w:rsid w:val="00B07B3A"/>
    <w:rsid w:val="00B342E1"/>
    <w:rsid w:val="00B457C8"/>
    <w:rsid w:val="00BA7159"/>
    <w:rsid w:val="00C3254A"/>
    <w:rsid w:val="00C90E03"/>
    <w:rsid w:val="00CF78DF"/>
    <w:rsid w:val="00D21E31"/>
    <w:rsid w:val="00E1468E"/>
    <w:rsid w:val="00E7264F"/>
    <w:rsid w:val="00EA187E"/>
    <w:rsid w:val="00EB2C27"/>
    <w:rsid w:val="00EF3F27"/>
    <w:rsid w:val="00F23A0E"/>
    <w:rsid w:val="00F46C5B"/>
    <w:rsid w:val="00F5744E"/>
    <w:rsid w:val="00FE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497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84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497F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48497F"/>
    <w:rPr>
      <w:vertAlign w:val="superscript"/>
    </w:rPr>
  </w:style>
  <w:style w:type="character" w:styleId="a7">
    <w:name w:val="Hyperlink"/>
    <w:basedOn w:val="a0"/>
    <w:uiPriority w:val="99"/>
    <w:unhideWhenUsed/>
    <w:rsid w:val="00D21E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40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ol_kum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Акарачкин</dc:creator>
  <cp:lastModifiedBy>Пользователь Windows</cp:lastModifiedBy>
  <cp:revision>14</cp:revision>
  <dcterms:created xsi:type="dcterms:W3CDTF">2021-10-01T07:33:00Z</dcterms:created>
  <dcterms:modified xsi:type="dcterms:W3CDTF">2022-09-22T04:47:00Z</dcterms:modified>
</cp:coreProperties>
</file>