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B8" w:rsidRPr="00E31645" w:rsidRDefault="005665B8" w:rsidP="00A55425">
      <w:pPr>
        <w:jc w:val="both"/>
        <w:rPr>
          <w:rFonts w:ascii="Times New Roman" w:hAnsi="Times New Roman" w:cs="Times New Roman"/>
          <w:b/>
        </w:rPr>
      </w:pPr>
      <w:r w:rsidRPr="00A55425">
        <w:rPr>
          <w:rFonts w:ascii="Times New Roman" w:hAnsi="Times New Roman" w:cs="Times New Roman"/>
          <w:b/>
        </w:rPr>
        <w:t xml:space="preserve">  </w:t>
      </w:r>
      <w:r w:rsidR="00E31645">
        <w:rPr>
          <w:rFonts w:ascii="Times New Roman" w:hAnsi="Times New Roman" w:cs="Times New Roman"/>
          <w:b/>
        </w:rPr>
        <w:t xml:space="preserve">                       </w:t>
      </w:r>
      <w:r w:rsidR="00A55425">
        <w:rPr>
          <w:rFonts w:ascii="Times New Roman" w:hAnsi="Times New Roman" w:cs="Times New Roman"/>
          <w:b/>
        </w:rPr>
        <w:t xml:space="preserve">  </w:t>
      </w:r>
      <w:r w:rsidR="00E31645">
        <w:rPr>
          <w:rFonts w:ascii="Times New Roman" w:hAnsi="Times New Roman" w:cs="Times New Roman"/>
          <w:b/>
        </w:rPr>
        <w:t>Организация призыва граждан на военную службу Весна-2024</w:t>
      </w:r>
    </w:p>
    <w:p w:rsidR="005A02BB" w:rsidRDefault="00EF1A16" w:rsidP="00A55425">
      <w:pPr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 xml:space="preserve">           </w:t>
      </w:r>
      <w:r w:rsidR="00F67165" w:rsidRPr="00A55425">
        <w:rPr>
          <w:rFonts w:ascii="Times New Roman" w:hAnsi="Times New Roman" w:cs="Times New Roman"/>
        </w:rPr>
        <w:t xml:space="preserve">Согласно Указа Президента </w:t>
      </w:r>
      <w:r w:rsidR="007179AF">
        <w:rPr>
          <w:rFonts w:ascii="Times New Roman" w:hAnsi="Times New Roman" w:cs="Times New Roman"/>
        </w:rPr>
        <w:t>Российской Федерации</w:t>
      </w:r>
      <w:r w:rsidR="00EE7ABE">
        <w:rPr>
          <w:rFonts w:ascii="Times New Roman" w:hAnsi="Times New Roman" w:cs="Times New Roman"/>
        </w:rPr>
        <w:t xml:space="preserve"> ( № 222 от 31.03.2024 г « О призыве в апреле-июле 2024 года граждан РФ на военную службу и об увольнении с военной службы граждан, проходящих военную службу по призыву»)</w:t>
      </w:r>
      <w:r w:rsidR="007179AF">
        <w:rPr>
          <w:rFonts w:ascii="Times New Roman" w:hAnsi="Times New Roman" w:cs="Times New Roman"/>
        </w:rPr>
        <w:t xml:space="preserve"> с 1 апреля</w:t>
      </w:r>
      <w:r w:rsidR="00F67165" w:rsidRPr="00A55425">
        <w:rPr>
          <w:rFonts w:ascii="Times New Roman" w:hAnsi="Times New Roman" w:cs="Times New Roman"/>
        </w:rPr>
        <w:t xml:space="preserve"> 202</w:t>
      </w:r>
      <w:r w:rsidR="00EE7ABE">
        <w:rPr>
          <w:rFonts w:ascii="Times New Roman" w:hAnsi="Times New Roman" w:cs="Times New Roman"/>
        </w:rPr>
        <w:t>4</w:t>
      </w:r>
      <w:r w:rsidR="00F67165" w:rsidRPr="00A55425">
        <w:rPr>
          <w:rFonts w:ascii="Times New Roman" w:hAnsi="Times New Roman" w:cs="Times New Roman"/>
        </w:rPr>
        <w:t xml:space="preserve"> года</w:t>
      </w:r>
      <w:r w:rsidR="007179AF">
        <w:rPr>
          <w:rFonts w:ascii="Times New Roman" w:hAnsi="Times New Roman" w:cs="Times New Roman"/>
        </w:rPr>
        <w:t xml:space="preserve"> в нашей стране стартует весенний</w:t>
      </w:r>
      <w:r w:rsidR="00F67165" w:rsidRPr="00A55425">
        <w:rPr>
          <w:rFonts w:ascii="Times New Roman" w:hAnsi="Times New Roman" w:cs="Times New Roman"/>
        </w:rPr>
        <w:t xml:space="preserve"> призыв граждан Р</w:t>
      </w:r>
      <w:r w:rsidR="00786368">
        <w:rPr>
          <w:rFonts w:ascii="Times New Roman" w:hAnsi="Times New Roman" w:cs="Times New Roman"/>
        </w:rPr>
        <w:t>оссийской Федерации</w:t>
      </w:r>
      <w:r w:rsidR="00F67165" w:rsidRPr="00A55425">
        <w:rPr>
          <w:rFonts w:ascii="Times New Roman" w:hAnsi="Times New Roman" w:cs="Times New Roman"/>
        </w:rPr>
        <w:t xml:space="preserve"> .</w:t>
      </w:r>
    </w:p>
    <w:p w:rsidR="00941413" w:rsidRDefault="00C86C12" w:rsidP="00A5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E7ABE">
        <w:rPr>
          <w:rFonts w:ascii="Times New Roman" w:hAnsi="Times New Roman" w:cs="Times New Roman"/>
        </w:rPr>
        <w:t>С 1 января 2024 г граница призывного возраста повышена, призыву подлежат граждане  РФ в возрасте от 18 до 30 лет.</w:t>
      </w:r>
      <w:r w:rsidR="001A4D34">
        <w:rPr>
          <w:rFonts w:ascii="Times New Roman" w:hAnsi="Times New Roman" w:cs="Times New Roman"/>
        </w:rPr>
        <w:t xml:space="preserve"> Срок службы по призыву остается неизменным, как и ранее он составит 1 год. Призывникам следует не забывать о том, что при получении повестки, в указанное время необходимо являться в военный комиссариат. Согласно п. 21.1 ст 31 ФЗ « О воинской обязанности и военной службе», гражданин, не получивший повестку в период проведения призыва, обязан самостоятельно явиться в военкомат во время следующей призывной кампании.</w:t>
      </w:r>
      <w:r w:rsidR="005A02BB">
        <w:rPr>
          <w:rFonts w:ascii="Times New Roman" w:hAnsi="Times New Roman" w:cs="Times New Roman"/>
        </w:rPr>
        <w:t xml:space="preserve"> </w:t>
      </w:r>
      <w:r w:rsidR="001A4D34">
        <w:rPr>
          <w:rFonts w:ascii="Times New Roman" w:hAnsi="Times New Roman" w:cs="Times New Roman"/>
        </w:rPr>
        <w:t>В ходе призыва</w:t>
      </w:r>
      <w:r w:rsidR="00EE7ABE">
        <w:rPr>
          <w:rFonts w:ascii="Times New Roman" w:hAnsi="Times New Roman" w:cs="Times New Roman"/>
        </w:rPr>
        <w:t xml:space="preserve"> « Весна-2024</w:t>
      </w:r>
      <w:r w:rsidR="000B0557">
        <w:rPr>
          <w:rFonts w:ascii="Times New Roman" w:hAnsi="Times New Roman" w:cs="Times New Roman"/>
        </w:rPr>
        <w:t xml:space="preserve">» </w:t>
      </w:r>
      <w:r w:rsidR="00EF1A16" w:rsidRPr="00A55425">
        <w:rPr>
          <w:rFonts w:ascii="Times New Roman" w:hAnsi="Times New Roman" w:cs="Times New Roman"/>
        </w:rPr>
        <w:t xml:space="preserve"> </w:t>
      </w:r>
      <w:r w:rsidR="000B0557">
        <w:rPr>
          <w:rFonts w:ascii="Times New Roman" w:hAnsi="Times New Roman" w:cs="Times New Roman"/>
        </w:rPr>
        <w:t>с</w:t>
      </w:r>
      <w:r w:rsidR="00EF1A16" w:rsidRPr="00A55425">
        <w:rPr>
          <w:rFonts w:ascii="Times New Roman" w:hAnsi="Times New Roman" w:cs="Times New Roman"/>
        </w:rPr>
        <w:t xml:space="preserve"> </w:t>
      </w:r>
      <w:r w:rsidR="00F67165" w:rsidRPr="00A55425">
        <w:rPr>
          <w:rFonts w:ascii="Times New Roman" w:hAnsi="Times New Roman" w:cs="Times New Roman"/>
        </w:rPr>
        <w:t>территорий гг Ленинск-Кузнецкий и Полысаево, Ленинск-Кузнецкого и Крапивинского ра</w:t>
      </w:r>
      <w:r w:rsidR="00EE7ABE">
        <w:rPr>
          <w:rFonts w:ascii="Times New Roman" w:hAnsi="Times New Roman" w:cs="Times New Roman"/>
        </w:rPr>
        <w:t>йонов планируется призвать более</w:t>
      </w:r>
      <w:r w:rsidR="00F67165" w:rsidRPr="00A55425">
        <w:rPr>
          <w:rFonts w:ascii="Times New Roman" w:hAnsi="Times New Roman" w:cs="Times New Roman"/>
        </w:rPr>
        <w:t xml:space="preserve"> 200 человек. Призывники будут проходить военную службу на всей территории Российской Федерации от Калининграда до Дальнего Востока.</w:t>
      </w:r>
      <w:r w:rsidR="007F02C5">
        <w:rPr>
          <w:rFonts w:ascii="Times New Roman" w:hAnsi="Times New Roman" w:cs="Times New Roman"/>
        </w:rPr>
        <w:t xml:space="preserve"> Что касается возможности выбора войск, где бы он хотел служить, то решения о направлении в виды и рода войск призывной комиссией принимается с учетом потребности войск, задания на призыв из Кузбасса, а также годности призывника к военной службе по состоянию здоровья, уровня его образования</w:t>
      </w:r>
      <w:r w:rsidR="00093349">
        <w:rPr>
          <w:rFonts w:ascii="Times New Roman" w:hAnsi="Times New Roman" w:cs="Times New Roman"/>
        </w:rPr>
        <w:t>, имеющейся у него подготовки по военно-учетной специальности результатов профессионального отбора. Для каждого вида, рода войск предъявляются свои требований для прохождения военной службы. К пожеланиям призывников при принятии решения о выборе вида, рода войск призывные комиссии будут прислушиваться, но следует отметить, что приоритетное право на указанный выбор, имеют призывники, освоившие военно-учетные специальности в образовательных организациях ДОСААФ России.</w:t>
      </w:r>
      <w:r w:rsidR="007F02C5">
        <w:rPr>
          <w:rFonts w:ascii="Times New Roman" w:hAnsi="Times New Roman" w:cs="Times New Roman"/>
        </w:rPr>
        <w:t xml:space="preserve"> </w:t>
      </w:r>
      <w:r w:rsidR="000B0557">
        <w:rPr>
          <w:rFonts w:ascii="Times New Roman" w:hAnsi="Times New Roman" w:cs="Times New Roman"/>
        </w:rPr>
        <w:t xml:space="preserve">При этом необходимо отметить, что с 1 января этого года вступили в силу изменения в законодательство Российской Федерации, в соответствии с которым призывники, прошедшие по направлению военного комиссариата подготовку по водительским военно-учетным специальностям, освобождаются от уплаты государственной пошлины за получение водительского удостоверения. Остались в силе отсрочки для призывников, желающих </w:t>
      </w:r>
      <w:r w:rsidR="002E70D7" w:rsidRPr="002E70D7">
        <w:rPr>
          <w:rFonts w:ascii="Times New Roman" w:hAnsi="Times New Roman" w:cs="Times New Roman"/>
        </w:rPr>
        <w:t xml:space="preserve">получить </w:t>
      </w:r>
      <w:r w:rsidR="00DA0486">
        <w:rPr>
          <w:rFonts w:ascii="Times New Roman" w:hAnsi="Times New Roman" w:cs="Times New Roman"/>
        </w:rPr>
        <w:t>средне</w:t>
      </w:r>
      <w:r w:rsidR="000B0557">
        <w:rPr>
          <w:rFonts w:ascii="Times New Roman" w:hAnsi="Times New Roman" w:cs="Times New Roman"/>
        </w:rPr>
        <w:t>-профессиональное, либо высшее образование</w:t>
      </w:r>
      <w:r w:rsidR="00941413">
        <w:rPr>
          <w:rFonts w:ascii="Times New Roman" w:hAnsi="Times New Roman" w:cs="Times New Roman"/>
        </w:rPr>
        <w:t>. Граждане, успешно прошедшие государственную итоговую аттестацию по образовательной программе среднего общего образования, до 1 октября имеют право на отсрочку от призыва на военную службу для поступления в вузы.</w:t>
      </w:r>
      <w:r w:rsidR="00DA0486">
        <w:rPr>
          <w:rFonts w:ascii="Times New Roman" w:hAnsi="Times New Roman" w:cs="Times New Roman"/>
        </w:rPr>
        <w:t xml:space="preserve"> Призывники, имеющие средне-профессиональное, либо высшее образование, как правило, направляются в учебные воинские части и соединения, для подготовки специалистов, где они осваивают современную технику и получают военно-учетную специальность, а по окончании обучения направляются для дальнейшего прохождения военной службы в соответствии с полученной военной подготовкой. Призывники, имеющие высшее образование, склонные к научной работе имеют возможность пройти отбор в научные роты, где представлена уникальная возможность участвовать в научно-исследовательской деятельности в области обороны на самом передовом научном оборудовании под руководством ведущих ученых, конструкторов, инженеров, специалистов и экспертов.</w:t>
      </w:r>
    </w:p>
    <w:p w:rsidR="00F67165" w:rsidRPr="00A55425" w:rsidRDefault="00D1321C" w:rsidP="00A5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1413">
        <w:rPr>
          <w:rFonts w:ascii="Times New Roman" w:hAnsi="Times New Roman" w:cs="Times New Roman"/>
        </w:rPr>
        <w:t xml:space="preserve">       Мероприятия предстоящего призыва никак не связаны с проведением специальной военной операции, так как для участия в ней направляются только офицеры и военнослужащие по контракту.</w:t>
      </w:r>
      <w:r w:rsidR="007179AF">
        <w:rPr>
          <w:rFonts w:ascii="Times New Roman" w:hAnsi="Times New Roman" w:cs="Times New Roman"/>
        </w:rPr>
        <w:t xml:space="preserve"> </w:t>
      </w:r>
      <w:r w:rsidR="001A4D34">
        <w:rPr>
          <w:rFonts w:ascii="Times New Roman" w:hAnsi="Times New Roman" w:cs="Times New Roman"/>
        </w:rPr>
        <w:t xml:space="preserve"> Срочники, призванные на военную службу в 2024 году, не будут направляться в пункты дислокации подразделений новых регионов РФ ( ДНР и ЛНР, Херсонская и Запорожская области)</w:t>
      </w:r>
    </w:p>
    <w:p w:rsidR="00D53FBD" w:rsidRPr="00A55425" w:rsidRDefault="00941413" w:rsidP="00BF55E8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отмену в Кузбассе ограничений, связанных с распространением  коронавирусной инфекции</w:t>
      </w:r>
      <w:r w:rsidR="00F83017">
        <w:rPr>
          <w:rFonts w:ascii="Times New Roman" w:hAnsi="Times New Roman" w:cs="Times New Roman"/>
        </w:rPr>
        <w:t>,  будет продолжена регулярная дезинфекционная обработка</w:t>
      </w:r>
      <w:r w:rsidR="00EF1A16" w:rsidRPr="00A55425">
        <w:rPr>
          <w:rFonts w:ascii="Times New Roman" w:hAnsi="Times New Roman" w:cs="Times New Roman"/>
        </w:rPr>
        <w:t xml:space="preserve"> </w:t>
      </w:r>
      <w:r w:rsidR="005A02BB">
        <w:rPr>
          <w:rFonts w:ascii="Times New Roman" w:hAnsi="Times New Roman" w:cs="Times New Roman"/>
        </w:rPr>
        <w:t>служебных по</w:t>
      </w:r>
      <w:r w:rsidR="00F83017">
        <w:rPr>
          <w:rFonts w:ascii="Times New Roman" w:hAnsi="Times New Roman" w:cs="Times New Roman"/>
        </w:rPr>
        <w:t xml:space="preserve">мещений </w:t>
      </w:r>
      <w:r w:rsidR="00F83017">
        <w:rPr>
          <w:rFonts w:ascii="Times New Roman" w:hAnsi="Times New Roman" w:cs="Times New Roman"/>
        </w:rPr>
        <w:lastRenderedPageBreak/>
        <w:t>военного комиссариата и</w:t>
      </w:r>
      <w:r w:rsidR="005A02BB">
        <w:rPr>
          <w:rFonts w:ascii="Times New Roman" w:hAnsi="Times New Roman" w:cs="Times New Roman"/>
        </w:rPr>
        <w:t xml:space="preserve"> </w:t>
      </w:r>
      <w:r w:rsidR="00EF1A16" w:rsidRPr="00A55425">
        <w:rPr>
          <w:rFonts w:ascii="Times New Roman" w:hAnsi="Times New Roman" w:cs="Times New Roman"/>
        </w:rPr>
        <w:t>автотранспорта для перев</w:t>
      </w:r>
      <w:r w:rsidR="005A02BB">
        <w:rPr>
          <w:rFonts w:ascii="Times New Roman" w:hAnsi="Times New Roman" w:cs="Times New Roman"/>
        </w:rPr>
        <w:t>озки</w:t>
      </w:r>
      <w:r w:rsidR="00F83017">
        <w:rPr>
          <w:rFonts w:ascii="Times New Roman" w:hAnsi="Times New Roman" w:cs="Times New Roman"/>
        </w:rPr>
        <w:t xml:space="preserve"> призывников</w:t>
      </w:r>
      <w:r w:rsidR="005A02BB">
        <w:rPr>
          <w:rFonts w:ascii="Times New Roman" w:hAnsi="Times New Roman" w:cs="Times New Roman"/>
        </w:rPr>
        <w:t xml:space="preserve"> на областной сборный пунк</w:t>
      </w:r>
      <w:r w:rsidR="00F83017">
        <w:rPr>
          <w:rFonts w:ascii="Times New Roman" w:hAnsi="Times New Roman" w:cs="Times New Roman"/>
        </w:rPr>
        <w:t>т</w:t>
      </w:r>
      <w:r w:rsidR="005A02BB">
        <w:rPr>
          <w:rFonts w:ascii="Times New Roman" w:hAnsi="Times New Roman" w:cs="Times New Roman"/>
        </w:rPr>
        <w:t>.</w:t>
      </w:r>
      <w:r w:rsidR="00BF55E8">
        <w:rPr>
          <w:rFonts w:ascii="Times New Roman" w:hAnsi="Times New Roman" w:cs="Times New Roman"/>
        </w:rPr>
        <w:t xml:space="preserve"> </w:t>
      </w:r>
    </w:p>
    <w:p w:rsidR="004E79A2" w:rsidRDefault="00274812" w:rsidP="00A55425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заключении хочется отметить, что военная служба-это школа формирования  патриотизма, дисциплинированности, умения находить правильный выход в сложных ситуациях. Такие качества должны стать опорой в жизни парня для становления мужчиной.</w:t>
      </w:r>
    </w:p>
    <w:p w:rsidR="00BF55E8" w:rsidRDefault="00BF55E8" w:rsidP="00BF55E8">
      <w:pPr>
        <w:ind w:left="-284"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55425">
        <w:rPr>
          <w:rFonts w:ascii="Times New Roman" w:hAnsi="Times New Roman" w:cs="Times New Roman"/>
        </w:rPr>
        <w:t>Для всех граждан, интересующихся вопросами призыва и прохожд</w:t>
      </w:r>
      <w:r>
        <w:rPr>
          <w:rFonts w:ascii="Times New Roman" w:hAnsi="Times New Roman" w:cs="Times New Roman"/>
        </w:rPr>
        <w:t>ения военной службы, с 1 апреля</w:t>
      </w:r>
      <w:r w:rsidRPr="00A55425">
        <w:rPr>
          <w:rFonts w:ascii="Times New Roman" w:hAnsi="Times New Roman" w:cs="Times New Roman"/>
        </w:rPr>
        <w:t xml:space="preserve"> начала свою работу « прямая телефонная линия», где дадут разъяснения по интересующим вопросам или перенаправят к компетентному лицу. Ее работа спланирована ежедневно с 09.00 до 17.00 ч., кроме субботы и воскресения :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ВрИО военного</w:t>
      </w:r>
      <w:r w:rsidRPr="00A55425">
        <w:rPr>
          <w:rFonts w:ascii="Times New Roman" w:hAnsi="Times New Roman" w:cs="Times New Roman"/>
        </w:rPr>
        <w:t xml:space="preserve"> комиссар</w:t>
      </w:r>
      <w:r>
        <w:rPr>
          <w:rFonts w:ascii="Times New Roman" w:hAnsi="Times New Roman" w:cs="Times New Roman"/>
        </w:rPr>
        <w:t>а</w:t>
      </w:r>
      <w:r w:rsidRPr="00A55425">
        <w:rPr>
          <w:rFonts w:ascii="Times New Roman" w:hAnsi="Times New Roman" w:cs="Times New Roman"/>
        </w:rPr>
        <w:t xml:space="preserve"> Кемеровской области-Кузбасса п</w:t>
      </w:r>
      <w:r>
        <w:rPr>
          <w:rFonts w:ascii="Times New Roman" w:hAnsi="Times New Roman" w:cs="Times New Roman"/>
        </w:rPr>
        <w:t>олковник Рязанцев Сергей Евгеньевич</w:t>
      </w:r>
      <w:r w:rsidRPr="00A55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55425">
        <w:rPr>
          <w:rFonts w:ascii="Times New Roman" w:hAnsi="Times New Roman" w:cs="Times New Roman"/>
        </w:rPr>
        <w:t>8-3842-77-27-00;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>- военный прокурор Юргинского гарнизона полковник юстиции Турбанов Евгений Сергеевич 8-38451-5-50-47;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>- начальник отдела ( подготовки и призыва граждан на военную службу) военного комиссариата Кемеровской области полковник Марьяновс</w:t>
      </w:r>
      <w:r>
        <w:rPr>
          <w:rFonts w:ascii="Times New Roman" w:hAnsi="Times New Roman" w:cs="Times New Roman"/>
        </w:rPr>
        <w:t>кий Андрей Юрьевич 8-38442-77-09-25</w:t>
      </w:r>
      <w:r w:rsidRPr="00A55425">
        <w:rPr>
          <w:rFonts w:ascii="Times New Roman" w:hAnsi="Times New Roman" w:cs="Times New Roman"/>
        </w:rPr>
        <w:t>.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>-  начальник отделения ( по работе с гражданами) военного комиссариата Кемеровской области Путинцев Геннадий Валентинович 8-3842-77-24-97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военный комиссар </w:t>
      </w:r>
      <w:r w:rsidRPr="00A55425">
        <w:rPr>
          <w:rFonts w:ascii="Times New Roman" w:hAnsi="Times New Roman" w:cs="Times New Roman"/>
        </w:rPr>
        <w:t xml:space="preserve">военного комиссариата ( городов Ленинск-Кузнецкий и Полысаево, Ленинск-Кузнецкого и Крапивинского районов Кемеровской </w:t>
      </w:r>
      <w:r>
        <w:rPr>
          <w:rFonts w:ascii="Times New Roman" w:hAnsi="Times New Roman" w:cs="Times New Roman"/>
        </w:rPr>
        <w:t>области-Кузбасса) Фефелов Геннадий Владимирович 8-38456-2-97-94</w:t>
      </w:r>
    </w:p>
    <w:p w:rsidR="00BF55E8" w:rsidRDefault="00BF55E8" w:rsidP="00BF55E8">
      <w:pPr>
        <w:ind w:firstLine="425"/>
        <w:jc w:val="both"/>
        <w:rPr>
          <w:rFonts w:ascii="Times New Roman" w:hAnsi="Times New Roman" w:cs="Times New Roman"/>
        </w:rPr>
      </w:pPr>
      <w:r w:rsidRPr="00A55425">
        <w:rPr>
          <w:rFonts w:ascii="Times New Roman" w:hAnsi="Times New Roman" w:cs="Times New Roman"/>
        </w:rPr>
        <w:t xml:space="preserve">- начальник отделения  ( подготовки и призыва граждан на военную службу) военного комиссариата ( городов Ленинск-Кузнецкий и Полысаево, Ленинск-Кузнецкого и Крапивинского районов Кемеровской </w:t>
      </w:r>
      <w:r>
        <w:rPr>
          <w:rFonts w:ascii="Times New Roman" w:hAnsi="Times New Roman" w:cs="Times New Roman"/>
        </w:rPr>
        <w:t>области-Кузбасса) Дворкин Александр Мануилович 8-38456-2-97-98.</w:t>
      </w:r>
    </w:p>
    <w:p w:rsidR="00BF55E8" w:rsidRDefault="00BF55E8" w:rsidP="00A55425">
      <w:pPr>
        <w:ind w:firstLine="425"/>
        <w:jc w:val="both"/>
        <w:rPr>
          <w:rFonts w:ascii="Times New Roman" w:hAnsi="Times New Roman" w:cs="Times New Roman"/>
        </w:rPr>
      </w:pPr>
    </w:p>
    <w:p w:rsidR="00274812" w:rsidRDefault="00274812" w:rsidP="00A55425">
      <w:pPr>
        <w:ind w:firstLine="425"/>
        <w:jc w:val="both"/>
        <w:rPr>
          <w:rFonts w:ascii="Times New Roman" w:hAnsi="Times New Roman" w:cs="Times New Roman"/>
        </w:rPr>
      </w:pPr>
    </w:p>
    <w:p w:rsidR="00127BE0" w:rsidRDefault="00127BE0" w:rsidP="00A55425">
      <w:pPr>
        <w:ind w:firstLine="425"/>
        <w:jc w:val="both"/>
        <w:rPr>
          <w:rFonts w:ascii="Times New Roman" w:hAnsi="Times New Roman" w:cs="Times New Roman"/>
        </w:rPr>
      </w:pPr>
    </w:p>
    <w:p w:rsidR="00127BE0" w:rsidRDefault="00127BE0" w:rsidP="00A55425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E6B5A">
        <w:rPr>
          <w:rFonts w:ascii="Times New Roman" w:hAnsi="Times New Roman" w:cs="Times New Roman"/>
        </w:rPr>
        <w:t xml:space="preserve">               </w:t>
      </w:r>
      <w:r w:rsidR="00E31645">
        <w:rPr>
          <w:rFonts w:ascii="Times New Roman" w:hAnsi="Times New Roman" w:cs="Times New Roman"/>
        </w:rPr>
        <w:t xml:space="preserve">                  </w:t>
      </w:r>
    </w:p>
    <w:p w:rsidR="00127BE0" w:rsidRDefault="00127BE0" w:rsidP="00A55425">
      <w:pPr>
        <w:ind w:firstLine="425"/>
        <w:jc w:val="both"/>
        <w:rPr>
          <w:rFonts w:ascii="Times New Roman" w:hAnsi="Times New Roman" w:cs="Times New Roman"/>
        </w:rPr>
      </w:pPr>
    </w:p>
    <w:p w:rsidR="00127BE0" w:rsidRPr="00A55425" w:rsidRDefault="00127BE0" w:rsidP="00A55425">
      <w:pPr>
        <w:ind w:firstLine="425"/>
        <w:jc w:val="both"/>
        <w:rPr>
          <w:rFonts w:ascii="Times New Roman" w:hAnsi="Times New Roman" w:cs="Times New Roman"/>
        </w:rPr>
      </w:pPr>
    </w:p>
    <w:p w:rsidR="004E79A2" w:rsidRPr="00A55425" w:rsidRDefault="004E79A2" w:rsidP="00A55425">
      <w:pPr>
        <w:ind w:firstLine="425"/>
        <w:jc w:val="both"/>
        <w:rPr>
          <w:rFonts w:ascii="Times New Roman" w:hAnsi="Times New Roman" w:cs="Times New Roman"/>
        </w:rPr>
      </w:pPr>
    </w:p>
    <w:p w:rsidR="00EF1A16" w:rsidRPr="00A55425" w:rsidRDefault="00EF1A16" w:rsidP="00A55425">
      <w:pPr>
        <w:jc w:val="both"/>
        <w:rPr>
          <w:rFonts w:ascii="Times New Roman" w:hAnsi="Times New Roman" w:cs="Times New Roman"/>
        </w:rPr>
      </w:pPr>
    </w:p>
    <w:p w:rsidR="00F67165" w:rsidRPr="00A55425" w:rsidRDefault="00F67165" w:rsidP="00A55425">
      <w:pPr>
        <w:jc w:val="both"/>
        <w:rPr>
          <w:rFonts w:ascii="Times New Roman" w:hAnsi="Times New Roman" w:cs="Times New Roman"/>
        </w:rPr>
      </w:pPr>
    </w:p>
    <w:sectPr w:rsidR="00F67165" w:rsidRPr="00A55425" w:rsidSect="0044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BB" w:rsidRDefault="008532BB" w:rsidP="008E6B5A">
      <w:pPr>
        <w:spacing w:after="0" w:line="240" w:lineRule="auto"/>
      </w:pPr>
      <w:r>
        <w:separator/>
      </w:r>
    </w:p>
  </w:endnote>
  <w:endnote w:type="continuationSeparator" w:id="1">
    <w:p w:rsidR="008532BB" w:rsidRDefault="008532BB" w:rsidP="008E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BB" w:rsidRDefault="008532BB" w:rsidP="008E6B5A">
      <w:pPr>
        <w:spacing w:after="0" w:line="240" w:lineRule="auto"/>
      </w:pPr>
      <w:r>
        <w:separator/>
      </w:r>
    </w:p>
  </w:footnote>
  <w:footnote w:type="continuationSeparator" w:id="1">
    <w:p w:rsidR="008532BB" w:rsidRDefault="008532BB" w:rsidP="008E6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5B8"/>
    <w:rsid w:val="00046889"/>
    <w:rsid w:val="00093349"/>
    <w:rsid w:val="000A5B57"/>
    <w:rsid w:val="000B0557"/>
    <w:rsid w:val="00106A8A"/>
    <w:rsid w:val="00127BE0"/>
    <w:rsid w:val="001634BE"/>
    <w:rsid w:val="001658D9"/>
    <w:rsid w:val="001A4D34"/>
    <w:rsid w:val="001E6DD5"/>
    <w:rsid w:val="00266DCC"/>
    <w:rsid w:val="00274812"/>
    <w:rsid w:val="0029003A"/>
    <w:rsid w:val="002E70D7"/>
    <w:rsid w:val="002F758F"/>
    <w:rsid w:val="00356D46"/>
    <w:rsid w:val="00366A73"/>
    <w:rsid w:val="00394E66"/>
    <w:rsid w:val="003A7647"/>
    <w:rsid w:val="003F5AA2"/>
    <w:rsid w:val="003F66C7"/>
    <w:rsid w:val="00406582"/>
    <w:rsid w:val="00441DCC"/>
    <w:rsid w:val="00443692"/>
    <w:rsid w:val="004631E5"/>
    <w:rsid w:val="004E79A2"/>
    <w:rsid w:val="00511691"/>
    <w:rsid w:val="00563AC8"/>
    <w:rsid w:val="005665B8"/>
    <w:rsid w:val="0057625C"/>
    <w:rsid w:val="005A02BB"/>
    <w:rsid w:val="00631D46"/>
    <w:rsid w:val="0065262A"/>
    <w:rsid w:val="00653284"/>
    <w:rsid w:val="00666EA7"/>
    <w:rsid w:val="00671879"/>
    <w:rsid w:val="007179AF"/>
    <w:rsid w:val="00770BA6"/>
    <w:rsid w:val="00786368"/>
    <w:rsid w:val="007C1B0D"/>
    <w:rsid w:val="007F02C5"/>
    <w:rsid w:val="00846422"/>
    <w:rsid w:val="008512F2"/>
    <w:rsid w:val="008532BB"/>
    <w:rsid w:val="008A3033"/>
    <w:rsid w:val="008A4D44"/>
    <w:rsid w:val="008C5AE2"/>
    <w:rsid w:val="008E6B5A"/>
    <w:rsid w:val="00941365"/>
    <w:rsid w:val="00941413"/>
    <w:rsid w:val="009479D9"/>
    <w:rsid w:val="009A0440"/>
    <w:rsid w:val="009A3318"/>
    <w:rsid w:val="009B357C"/>
    <w:rsid w:val="00A03225"/>
    <w:rsid w:val="00A309AB"/>
    <w:rsid w:val="00A55425"/>
    <w:rsid w:val="00B124F5"/>
    <w:rsid w:val="00B338EF"/>
    <w:rsid w:val="00B45146"/>
    <w:rsid w:val="00B830E0"/>
    <w:rsid w:val="00BF55E8"/>
    <w:rsid w:val="00BF6263"/>
    <w:rsid w:val="00BF6B7A"/>
    <w:rsid w:val="00C5050A"/>
    <w:rsid w:val="00C86C12"/>
    <w:rsid w:val="00CA4B9C"/>
    <w:rsid w:val="00CF1243"/>
    <w:rsid w:val="00D1321C"/>
    <w:rsid w:val="00D53FBD"/>
    <w:rsid w:val="00DA0486"/>
    <w:rsid w:val="00DD665F"/>
    <w:rsid w:val="00E01E98"/>
    <w:rsid w:val="00E2730E"/>
    <w:rsid w:val="00E31645"/>
    <w:rsid w:val="00EE7ABE"/>
    <w:rsid w:val="00EF1A16"/>
    <w:rsid w:val="00F06A70"/>
    <w:rsid w:val="00F67165"/>
    <w:rsid w:val="00F808FC"/>
    <w:rsid w:val="00F83017"/>
    <w:rsid w:val="00F8332D"/>
    <w:rsid w:val="00FB3DED"/>
    <w:rsid w:val="00FD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B5A"/>
  </w:style>
  <w:style w:type="paragraph" w:styleId="a5">
    <w:name w:val="footer"/>
    <w:basedOn w:val="a"/>
    <w:link w:val="a6"/>
    <w:uiPriority w:val="99"/>
    <w:semiHidden/>
    <w:unhideWhenUsed/>
    <w:rsid w:val="008E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38</cp:revision>
  <cp:lastPrinted>2022-04-13T07:19:00Z</cp:lastPrinted>
  <dcterms:created xsi:type="dcterms:W3CDTF">2021-10-25T04:22:00Z</dcterms:created>
  <dcterms:modified xsi:type="dcterms:W3CDTF">2024-07-05T02:08:00Z</dcterms:modified>
</cp:coreProperties>
</file>